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341" w:rsidRPr="001A7F81" w:rsidRDefault="007D7341" w:rsidP="00DC1107">
      <w:pPr>
        <w:spacing w:after="120" w:line="22" w:lineRule="atLeast"/>
        <w:rPr>
          <w:rFonts w:ascii="Arial" w:hAnsi="Arial" w:cs="Arial"/>
          <w:b/>
          <w:color w:val="203864"/>
          <w:sz w:val="12"/>
          <w:szCs w:val="12"/>
        </w:rPr>
      </w:pPr>
      <w:bookmarkStart w:id="0" w:name="_Hlk487098155"/>
      <w:r w:rsidRPr="001A7F81">
        <w:rPr>
          <w:rFonts w:ascii="Arial" w:hAnsi="Arial" w:cs="Arial"/>
          <w:b/>
          <w:noProof/>
          <w:color w:val="203864"/>
          <w:sz w:val="12"/>
          <w:szCs w:val="12"/>
        </w:rPr>
        <w:drawing>
          <wp:anchor distT="0" distB="0" distL="114300" distR="114300" simplePos="0" relativeHeight="251658240" behindDoc="0" locked="0" layoutInCell="1" allowOverlap="1">
            <wp:simplePos x="0" y="0"/>
            <wp:positionH relativeFrom="column">
              <wp:posOffset>73660</wp:posOffset>
            </wp:positionH>
            <wp:positionV relativeFrom="page">
              <wp:posOffset>409575</wp:posOffset>
            </wp:positionV>
            <wp:extent cx="5583600" cy="74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 draft website header.png"/>
                    <pic:cNvPicPr/>
                  </pic:nvPicPr>
                  <pic:blipFill>
                    <a:blip r:embed="rId7">
                      <a:extLst>
                        <a:ext uri="{28A0092B-C50C-407E-A947-70E740481C1C}">
                          <a14:useLocalDpi xmlns:a14="http://schemas.microsoft.com/office/drawing/2010/main" val="0"/>
                        </a:ext>
                      </a:extLst>
                    </a:blip>
                    <a:stretch>
                      <a:fillRect/>
                    </a:stretch>
                  </pic:blipFill>
                  <pic:spPr>
                    <a:xfrm>
                      <a:off x="0" y="0"/>
                      <a:ext cx="5583600" cy="74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016"/>
      </w:tblGrid>
      <w:tr w:rsidR="001A7F81" w:rsidTr="001A7F81">
        <w:trPr>
          <w:trHeight w:val="454"/>
        </w:trPr>
        <w:tc>
          <w:tcPr>
            <w:tcW w:w="9016" w:type="dxa"/>
            <w:tcBorders>
              <w:top w:val="nil"/>
              <w:left w:val="nil"/>
              <w:bottom w:val="nil"/>
              <w:right w:val="nil"/>
            </w:tcBorders>
            <w:shd w:val="clear" w:color="auto" w:fill="203864"/>
            <w:vAlign w:val="center"/>
          </w:tcPr>
          <w:p w:rsidR="001A7F81" w:rsidRDefault="00231F60" w:rsidP="00231F60">
            <w:pPr>
              <w:jc w:val="center"/>
              <w:rPr>
                <w:rFonts w:ascii="Arial" w:hAnsi="Arial" w:cs="Arial"/>
                <w:b/>
                <w:color w:val="203864"/>
                <w:sz w:val="24"/>
                <w:szCs w:val="24"/>
              </w:rPr>
            </w:pPr>
            <w:bookmarkStart w:id="1" w:name="_Hlk490033752"/>
            <w:r w:rsidRPr="00231F60">
              <w:rPr>
                <w:rFonts w:ascii="Arial" w:hAnsi="Arial" w:cs="Arial"/>
                <w:sz w:val="32"/>
                <w:szCs w:val="32"/>
              </w:rPr>
              <w:t>Encouraging engagement between Sustainability and Transformation Partnerships and the adult social care sector</w:t>
            </w:r>
          </w:p>
        </w:tc>
      </w:tr>
      <w:bookmarkEnd w:id="1"/>
    </w:tbl>
    <w:p w:rsidR="0058625F" w:rsidRPr="007E2F33" w:rsidRDefault="0058625F" w:rsidP="00DC1107">
      <w:pPr>
        <w:spacing w:after="120" w:line="22" w:lineRule="atLeast"/>
        <w:rPr>
          <w:rFonts w:ascii="Arial" w:hAnsi="Arial" w:cs="Arial"/>
          <w:sz w:val="12"/>
          <w:szCs w:val="12"/>
        </w:rPr>
      </w:pPr>
    </w:p>
    <w:p w:rsidR="001A7F81" w:rsidRPr="001A7F81" w:rsidRDefault="00231F60" w:rsidP="00D3413B">
      <w:pPr>
        <w:spacing w:before="120" w:after="120" w:line="22" w:lineRule="atLeast"/>
        <w:rPr>
          <w:rFonts w:ascii="Arial" w:hAnsi="Arial" w:cs="Arial"/>
          <w:b/>
          <w:color w:val="203864"/>
          <w:sz w:val="24"/>
          <w:szCs w:val="24"/>
        </w:rPr>
      </w:pPr>
      <w:r>
        <w:rPr>
          <w:rFonts w:ascii="Arial" w:hAnsi="Arial" w:cs="Arial"/>
          <w:b/>
          <w:color w:val="203864"/>
          <w:sz w:val="24"/>
          <w:szCs w:val="24"/>
        </w:rPr>
        <w:t>Introduction</w:t>
      </w:r>
    </w:p>
    <w:p w:rsidR="00062F24" w:rsidRPr="00B40EBA" w:rsidRDefault="00BD1B4D" w:rsidP="00DC1107">
      <w:pPr>
        <w:spacing w:after="120" w:line="22" w:lineRule="atLeast"/>
        <w:rPr>
          <w:rFonts w:ascii="Arial" w:hAnsi="Arial" w:cs="Arial"/>
          <w:sz w:val="24"/>
          <w:szCs w:val="24"/>
        </w:rPr>
      </w:pPr>
      <w:r w:rsidRPr="00845484">
        <w:rPr>
          <w:rFonts w:ascii="Arial" w:hAnsi="Arial" w:cs="Arial"/>
          <w:sz w:val="24"/>
          <w:szCs w:val="24"/>
        </w:rPr>
        <w:t>In March</w:t>
      </w:r>
      <w:r w:rsidR="00DE0417">
        <w:rPr>
          <w:rFonts w:ascii="Arial" w:hAnsi="Arial" w:cs="Arial"/>
          <w:sz w:val="24"/>
          <w:szCs w:val="24"/>
        </w:rPr>
        <w:t xml:space="preserve"> 2017</w:t>
      </w:r>
      <w:r w:rsidRPr="00845484">
        <w:rPr>
          <w:rFonts w:ascii="Arial" w:hAnsi="Arial" w:cs="Arial"/>
          <w:sz w:val="24"/>
          <w:szCs w:val="24"/>
        </w:rPr>
        <w:t>, the Care Provider Alliance (CPA) was awarded a grant from the Department of Health to scope and deliver a programme of work to enhance engagement with and by the independent and voluntary adult social care sector.</w:t>
      </w:r>
      <w:r w:rsidR="004044CE">
        <w:rPr>
          <w:rFonts w:ascii="Arial" w:hAnsi="Arial" w:cs="Arial"/>
          <w:sz w:val="24"/>
          <w:szCs w:val="24"/>
        </w:rPr>
        <w:t xml:space="preserve"> The programme </w:t>
      </w:r>
      <w:r w:rsidR="00845484" w:rsidRPr="00845484">
        <w:rPr>
          <w:rFonts w:ascii="Arial" w:hAnsi="Arial" w:cs="Arial"/>
          <w:sz w:val="24"/>
          <w:szCs w:val="24"/>
        </w:rPr>
        <w:t>include</w:t>
      </w:r>
      <w:r w:rsidR="00062F24">
        <w:rPr>
          <w:rFonts w:ascii="Arial" w:hAnsi="Arial" w:cs="Arial"/>
          <w:sz w:val="24"/>
          <w:szCs w:val="24"/>
        </w:rPr>
        <w:t>s</w:t>
      </w:r>
      <w:r w:rsidR="00845484" w:rsidRPr="00845484">
        <w:rPr>
          <w:rFonts w:ascii="Arial" w:hAnsi="Arial" w:cs="Arial"/>
          <w:sz w:val="24"/>
          <w:szCs w:val="24"/>
        </w:rPr>
        <w:t xml:space="preserve"> projects developing the sector</w:t>
      </w:r>
      <w:r w:rsidR="004044CE">
        <w:rPr>
          <w:rFonts w:ascii="Arial" w:hAnsi="Arial" w:cs="Arial"/>
          <w:sz w:val="24"/>
          <w:szCs w:val="24"/>
        </w:rPr>
        <w:t>’s engagement with l</w:t>
      </w:r>
      <w:r w:rsidR="00845484" w:rsidRPr="00845484">
        <w:rPr>
          <w:rFonts w:ascii="Arial" w:hAnsi="Arial" w:cs="Arial"/>
          <w:sz w:val="24"/>
          <w:szCs w:val="24"/>
        </w:rPr>
        <w:t>ocal g</w:t>
      </w:r>
      <w:r w:rsidRPr="00845484">
        <w:rPr>
          <w:rFonts w:ascii="Arial" w:hAnsi="Arial" w:cs="Arial"/>
          <w:sz w:val="24"/>
          <w:szCs w:val="24"/>
        </w:rPr>
        <w:t xml:space="preserve">overnment and </w:t>
      </w:r>
      <w:r w:rsidR="00845484" w:rsidRPr="00845484">
        <w:rPr>
          <w:rFonts w:ascii="Arial" w:hAnsi="Arial" w:cs="Arial"/>
          <w:sz w:val="24"/>
          <w:szCs w:val="24"/>
        </w:rPr>
        <w:t>CCG commissioners</w:t>
      </w:r>
      <w:r w:rsidR="004044CE">
        <w:rPr>
          <w:rFonts w:ascii="Arial" w:hAnsi="Arial" w:cs="Arial"/>
          <w:sz w:val="24"/>
          <w:szCs w:val="24"/>
        </w:rPr>
        <w:t xml:space="preserve">, </w:t>
      </w:r>
      <w:r w:rsidR="00A85967">
        <w:rPr>
          <w:rFonts w:ascii="Arial" w:hAnsi="Arial" w:cs="Arial"/>
          <w:sz w:val="24"/>
          <w:szCs w:val="24"/>
        </w:rPr>
        <w:t xml:space="preserve">with </w:t>
      </w:r>
      <w:r w:rsidR="004044CE">
        <w:rPr>
          <w:rFonts w:ascii="Arial" w:hAnsi="Arial" w:cs="Arial"/>
          <w:sz w:val="24"/>
          <w:szCs w:val="24"/>
        </w:rPr>
        <w:t>t</w:t>
      </w:r>
      <w:r w:rsidRPr="00845484">
        <w:rPr>
          <w:rFonts w:ascii="Arial" w:hAnsi="Arial" w:cs="Arial"/>
          <w:sz w:val="24"/>
          <w:szCs w:val="24"/>
        </w:rPr>
        <w:t>he NHS Five Year Forward View</w:t>
      </w:r>
      <w:r w:rsidR="00A85967">
        <w:rPr>
          <w:rFonts w:ascii="Arial" w:hAnsi="Arial" w:cs="Arial"/>
          <w:sz w:val="24"/>
          <w:szCs w:val="24"/>
        </w:rPr>
        <w:t>,</w:t>
      </w:r>
      <w:r w:rsidRPr="00845484">
        <w:rPr>
          <w:rFonts w:ascii="Arial" w:hAnsi="Arial" w:cs="Arial"/>
          <w:sz w:val="24"/>
          <w:szCs w:val="24"/>
        </w:rPr>
        <w:t xml:space="preserve"> </w:t>
      </w:r>
      <w:r w:rsidR="004044CE">
        <w:rPr>
          <w:rFonts w:ascii="Arial" w:hAnsi="Arial" w:cs="Arial"/>
          <w:sz w:val="24"/>
          <w:szCs w:val="24"/>
        </w:rPr>
        <w:t xml:space="preserve">and </w:t>
      </w:r>
      <w:r w:rsidR="00A85967" w:rsidRPr="00B40EBA">
        <w:rPr>
          <w:rFonts w:ascii="Arial" w:hAnsi="Arial" w:cs="Arial"/>
          <w:sz w:val="24"/>
          <w:szCs w:val="24"/>
        </w:rPr>
        <w:t xml:space="preserve">with </w:t>
      </w:r>
      <w:r w:rsidR="004044CE" w:rsidRPr="00B40EBA">
        <w:rPr>
          <w:rFonts w:ascii="Arial" w:hAnsi="Arial" w:cs="Arial"/>
          <w:sz w:val="24"/>
          <w:szCs w:val="24"/>
        </w:rPr>
        <w:t>c</w:t>
      </w:r>
      <w:r w:rsidRPr="00B40EBA">
        <w:rPr>
          <w:rFonts w:ascii="Arial" w:hAnsi="Arial" w:cs="Arial"/>
          <w:sz w:val="24"/>
          <w:szCs w:val="24"/>
        </w:rPr>
        <w:t>ontingency plannin</w:t>
      </w:r>
      <w:r w:rsidR="004044CE" w:rsidRPr="00B40EBA">
        <w:rPr>
          <w:rFonts w:ascii="Arial" w:hAnsi="Arial" w:cs="Arial"/>
          <w:sz w:val="24"/>
          <w:szCs w:val="24"/>
        </w:rPr>
        <w:t>g.</w:t>
      </w:r>
      <w:r w:rsidR="00062F24" w:rsidRPr="00B40EBA">
        <w:rPr>
          <w:rFonts w:ascii="Arial" w:hAnsi="Arial" w:cs="Arial"/>
          <w:sz w:val="24"/>
          <w:szCs w:val="24"/>
        </w:rPr>
        <w:t xml:space="preserve"> </w:t>
      </w:r>
    </w:p>
    <w:p w:rsidR="00231F60" w:rsidRDefault="00231F60" w:rsidP="00DC1107">
      <w:pPr>
        <w:spacing w:after="120"/>
        <w:rPr>
          <w:rFonts w:ascii="Arial" w:hAnsi="Arial" w:cs="Arial"/>
          <w:sz w:val="24"/>
          <w:szCs w:val="24"/>
        </w:rPr>
      </w:pPr>
      <w:r>
        <w:rPr>
          <w:rFonts w:ascii="Arial" w:hAnsi="Arial" w:cs="Arial"/>
          <w:sz w:val="24"/>
          <w:szCs w:val="24"/>
        </w:rPr>
        <w:t xml:space="preserve">It was agreed early in the programme that the first </w:t>
      </w:r>
      <w:r w:rsidR="00845484" w:rsidRPr="00B40EBA">
        <w:rPr>
          <w:rFonts w:ascii="Arial" w:hAnsi="Arial" w:cs="Arial"/>
          <w:sz w:val="24"/>
          <w:szCs w:val="24"/>
        </w:rPr>
        <w:t xml:space="preserve">priority </w:t>
      </w:r>
      <w:r>
        <w:rPr>
          <w:rFonts w:ascii="Arial" w:hAnsi="Arial" w:cs="Arial"/>
          <w:sz w:val="24"/>
          <w:szCs w:val="24"/>
        </w:rPr>
        <w:t xml:space="preserve">should be </w:t>
      </w:r>
      <w:r w:rsidR="00845484" w:rsidRPr="00B40EBA">
        <w:rPr>
          <w:rFonts w:ascii="Arial" w:hAnsi="Arial" w:cs="Arial"/>
          <w:sz w:val="24"/>
          <w:szCs w:val="24"/>
        </w:rPr>
        <w:t>to produce a document</w:t>
      </w:r>
      <w:r w:rsidR="004F7E3F">
        <w:rPr>
          <w:rFonts w:ascii="Arial" w:hAnsi="Arial" w:cs="Arial"/>
          <w:sz w:val="24"/>
          <w:szCs w:val="24"/>
        </w:rPr>
        <w:t xml:space="preserve"> to </w:t>
      </w:r>
      <w:r w:rsidR="00845484" w:rsidRPr="00B40EBA">
        <w:rPr>
          <w:rFonts w:ascii="Arial" w:hAnsi="Arial" w:cs="Arial"/>
          <w:sz w:val="24"/>
          <w:szCs w:val="24"/>
        </w:rPr>
        <w:t xml:space="preserve">support </w:t>
      </w:r>
      <w:r w:rsidR="00231435" w:rsidRPr="00B40EBA">
        <w:rPr>
          <w:rFonts w:ascii="Arial" w:hAnsi="Arial" w:cs="Arial"/>
          <w:sz w:val="24"/>
          <w:szCs w:val="24"/>
        </w:rPr>
        <w:t xml:space="preserve">and encourage </w:t>
      </w:r>
      <w:r w:rsidR="00845484" w:rsidRPr="00B40EBA">
        <w:rPr>
          <w:rFonts w:ascii="Arial" w:hAnsi="Arial" w:cs="Arial"/>
          <w:sz w:val="24"/>
          <w:szCs w:val="24"/>
        </w:rPr>
        <w:t xml:space="preserve">engagement between </w:t>
      </w:r>
      <w:r w:rsidR="00C70DF1">
        <w:rPr>
          <w:rFonts w:ascii="Arial" w:hAnsi="Arial" w:cs="Arial"/>
          <w:sz w:val="24"/>
          <w:szCs w:val="24"/>
        </w:rPr>
        <w:t xml:space="preserve">the adult social </w:t>
      </w:r>
      <w:r w:rsidR="008A7E15" w:rsidRPr="00B40EBA">
        <w:rPr>
          <w:rFonts w:ascii="Arial" w:hAnsi="Arial" w:cs="Arial"/>
          <w:sz w:val="24"/>
          <w:szCs w:val="24"/>
        </w:rPr>
        <w:t>care</w:t>
      </w:r>
      <w:r w:rsidR="00C70DF1">
        <w:rPr>
          <w:rFonts w:ascii="Arial" w:hAnsi="Arial" w:cs="Arial"/>
          <w:sz w:val="24"/>
          <w:szCs w:val="24"/>
        </w:rPr>
        <w:t xml:space="preserve"> sector </w:t>
      </w:r>
      <w:r w:rsidR="00231435" w:rsidRPr="00B40EBA">
        <w:rPr>
          <w:rFonts w:ascii="Arial" w:hAnsi="Arial" w:cs="Arial"/>
          <w:sz w:val="24"/>
          <w:szCs w:val="24"/>
        </w:rPr>
        <w:t>and Sustainability and Transformation Partnerships</w:t>
      </w:r>
      <w:r w:rsidR="004044CE" w:rsidRPr="00B40EBA">
        <w:rPr>
          <w:rFonts w:ascii="Arial" w:hAnsi="Arial" w:cs="Arial"/>
          <w:sz w:val="24"/>
          <w:szCs w:val="24"/>
        </w:rPr>
        <w:t xml:space="preserve"> (STPs). </w:t>
      </w:r>
      <w:r>
        <w:rPr>
          <w:rFonts w:ascii="Arial" w:hAnsi="Arial" w:cs="Arial"/>
          <w:sz w:val="24"/>
          <w:szCs w:val="24"/>
        </w:rPr>
        <w:t xml:space="preserve">That document is published alongside this report. This report provides the background to it. </w:t>
      </w:r>
    </w:p>
    <w:p w:rsidR="00DE0417" w:rsidRDefault="0058625F" w:rsidP="00DE0417">
      <w:pPr>
        <w:spacing w:after="120"/>
        <w:rPr>
          <w:rFonts w:ascii="Arial" w:hAnsi="Arial" w:cs="Arial"/>
          <w:sz w:val="24"/>
          <w:szCs w:val="24"/>
        </w:rPr>
      </w:pPr>
      <w:r w:rsidRPr="00B40EBA">
        <w:rPr>
          <w:rFonts w:ascii="Arial" w:hAnsi="Arial" w:cs="Arial"/>
          <w:sz w:val="24"/>
          <w:szCs w:val="24"/>
          <w:lang w:val="en-US"/>
        </w:rPr>
        <w:t>STPs are new partnerships in which the NHS and local councils have come together to develop proposals to improve health and care and to plan jointly for the next few years</w:t>
      </w:r>
      <w:r w:rsidR="00833C7E">
        <w:rPr>
          <w:rFonts w:ascii="Arial" w:hAnsi="Arial" w:cs="Arial"/>
          <w:sz w:val="24"/>
          <w:szCs w:val="24"/>
          <w:vertAlign w:val="superscript"/>
          <w:lang w:val="en-US"/>
        </w:rPr>
        <w:t>1</w:t>
      </w:r>
      <w:r w:rsidRPr="00B40EBA">
        <w:rPr>
          <w:rFonts w:ascii="Arial" w:hAnsi="Arial" w:cs="Arial"/>
          <w:sz w:val="24"/>
          <w:szCs w:val="24"/>
          <w:lang w:val="en-US"/>
        </w:rPr>
        <w:t>. There are 44 STPs across England</w:t>
      </w:r>
      <w:r w:rsidR="00DE0417">
        <w:rPr>
          <w:rFonts w:ascii="Arial" w:hAnsi="Arial" w:cs="Arial"/>
          <w:sz w:val="24"/>
          <w:szCs w:val="24"/>
          <w:lang w:val="en-US"/>
        </w:rPr>
        <w:t>, covering areas whose populations range from 300,000 to 2.8 million</w:t>
      </w:r>
      <w:r w:rsidR="00833C7E">
        <w:rPr>
          <w:rFonts w:ascii="Arial" w:hAnsi="Arial" w:cs="Arial"/>
          <w:sz w:val="24"/>
          <w:szCs w:val="24"/>
          <w:vertAlign w:val="superscript"/>
          <w:lang w:val="en-US"/>
        </w:rPr>
        <w:t>2</w:t>
      </w:r>
      <w:r w:rsidRPr="00B40EBA">
        <w:rPr>
          <w:rFonts w:ascii="Arial" w:hAnsi="Arial" w:cs="Arial"/>
          <w:sz w:val="24"/>
          <w:szCs w:val="24"/>
          <w:lang w:val="en-US"/>
        </w:rPr>
        <w:t xml:space="preserve">. The aim is that they should be built around the needs of the local population across whole areas, not just those of the individual organisations involved. </w:t>
      </w:r>
      <w:r w:rsidR="003C198D">
        <w:rPr>
          <w:rFonts w:ascii="Arial" w:hAnsi="Arial" w:cs="Arial"/>
          <w:sz w:val="24"/>
          <w:szCs w:val="24"/>
          <w:lang w:val="en-US"/>
        </w:rPr>
        <w:t xml:space="preserve">They </w:t>
      </w:r>
      <w:r w:rsidR="00231F60" w:rsidRPr="00A2416B">
        <w:rPr>
          <w:rFonts w:ascii="Arial" w:hAnsi="Arial" w:cs="Arial"/>
          <w:sz w:val="24"/>
          <w:szCs w:val="24"/>
        </w:rPr>
        <w:t>don’t have a formal constitution or decision</w:t>
      </w:r>
      <w:r w:rsidR="00DE0417">
        <w:rPr>
          <w:rFonts w:ascii="Arial" w:hAnsi="Arial" w:cs="Arial"/>
          <w:sz w:val="24"/>
          <w:szCs w:val="24"/>
        </w:rPr>
        <w:t>-</w:t>
      </w:r>
      <w:r w:rsidR="00231F60" w:rsidRPr="00A2416B">
        <w:rPr>
          <w:rFonts w:ascii="Arial" w:hAnsi="Arial" w:cs="Arial"/>
          <w:sz w:val="24"/>
          <w:szCs w:val="24"/>
        </w:rPr>
        <w:t>making authority</w:t>
      </w:r>
      <w:r w:rsidR="000D393F">
        <w:rPr>
          <w:rFonts w:ascii="Arial" w:hAnsi="Arial" w:cs="Arial"/>
          <w:sz w:val="24"/>
          <w:szCs w:val="24"/>
        </w:rPr>
        <w:t>,</w:t>
      </w:r>
      <w:r w:rsidR="00231F60" w:rsidRPr="00A2416B">
        <w:rPr>
          <w:rFonts w:ascii="Arial" w:hAnsi="Arial" w:cs="Arial"/>
          <w:sz w:val="24"/>
          <w:szCs w:val="24"/>
        </w:rPr>
        <w:t xml:space="preserve"> and their operation therefore focuses on collaboration. They may be led by a leader from a CCG, an NHS provider or a local authority</w:t>
      </w:r>
      <w:r w:rsidR="00833C7E">
        <w:rPr>
          <w:rFonts w:ascii="Arial" w:hAnsi="Arial" w:cs="Arial"/>
          <w:sz w:val="24"/>
          <w:szCs w:val="24"/>
          <w:vertAlign w:val="superscript"/>
        </w:rPr>
        <w:t>3</w:t>
      </w:r>
      <w:r w:rsidR="00231F60" w:rsidRPr="00A2416B">
        <w:rPr>
          <w:rFonts w:ascii="Arial" w:hAnsi="Arial" w:cs="Arial"/>
          <w:sz w:val="24"/>
          <w:szCs w:val="24"/>
        </w:rPr>
        <w:t xml:space="preserve">. </w:t>
      </w:r>
    </w:p>
    <w:p w:rsidR="003C198D" w:rsidRDefault="003C198D" w:rsidP="003C198D">
      <w:pPr>
        <w:spacing w:after="120" w:line="22" w:lineRule="atLeast"/>
        <w:rPr>
          <w:rFonts w:ascii="Arial" w:hAnsi="Arial" w:cs="Arial"/>
          <w:sz w:val="24"/>
          <w:szCs w:val="24"/>
        </w:rPr>
      </w:pPr>
      <w:r w:rsidRPr="003C198D">
        <w:rPr>
          <w:rFonts w:ascii="Arial" w:hAnsi="Arial" w:cs="Arial"/>
          <w:sz w:val="24"/>
          <w:szCs w:val="24"/>
        </w:rPr>
        <w:t xml:space="preserve">The </w:t>
      </w:r>
      <w:r w:rsidR="00B6455D">
        <w:rPr>
          <w:rFonts w:ascii="Arial" w:hAnsi="Arial" w:cs="Arial"/>
          <w:sz w:val="24"/>
          <w:szCs w:val="24"/>
        </w:rPr>
        <w:t xml:space="preserve">independent and voluntary </w:t>
      </w:r>
      <w:r w:rsidRPr="003C198D">
        <w:rPr>
          <w:rFonts w:ascii="Arial" w:hAnsi="Arial" w:cs="Arial"/>
          <w:sz w:val="24"/>
          <w:szCs w:val="24"/>
        </w:rPr>
        <w:t xml:space="preserve">adult social care sector </w:t>
      </w:r>
      <w:r>
        <w:rPr>
          <w:rFonts w:ascii="Arial" w:hAnsi="Arial" w:cs="Arial"/>
          <w:sz w:val="24"/>
          <w:szCs w:val="24"/>
        </w:rPr>
        <w:t>includes residential and nursing homes, care provided in people’s homes, day services, and services such as befriending that are often support</w:t>
      </w:r>
      <w:r w:rsidR="00C70DF1">
        <w:rPr>
          <w:rFonts w:ascii="Arial" w:hAnsi="Arial" w:cs="Arial"/>
          <w:sz w:val="24"/>
          <w:szCs w:val="24"/>
        </w:rPr>
        <w:t>ed</w:t>
      </w:r>
      <w:r>
        <w:rPr>
          <w:rFonts w:ascii="Arial" w:hAnsi="Arial" w:cs="Arial"/>
          <w:sz w:val="24"/>
          <w:szCs w:val="24"/>
        </w:rPr>
        <w:t xml:space="preserve"> by volunteers. It is a big sector, </w:t>
      </w:r>
      <w:r w:rsidRPr="003C198D">
        <w:rPr>
          <w:rFonts w:ascii="Arial" w:hAnsi="Arial" w:cs="Arial"/>
          <w:sz w:val="24"/>
          <w:szCs w:val="24"/>
        </w:rPr>
        <w:t>employ</w:t>
      </w:r>
      <w:r>
        <w:rPr>
          <w:rFonts w:ascii="Arial" w:hAnsi="Arial" w:cs="Arial"/>
          <w:sz w:val="24"/>
          <w:szCs w:val="24"/>
        </w:rPr>
        <w:t>ing</w:t>
      </w:r>
      <w:r w:rsidRPr="003C198D">
        <w:rPr>
          <w:rFonts w:ascii="Arial" w:hAnsi="Arial" w:cs="Arial"/>
          <w:sz w:val="24"/>
          <w:szCs w:val="24"/>
        </w:rPr>
        <w:t xml:space="preserve"> 1.45 million people in England</w:t>
      </w:r>
      <w:r w:rsidR="00833C7E">
        <w:rPr>
          <w:rFonts w:ascii="Arial" w:hAnsi="Arial" w:cs="Arial"/>
          <w:sz w:val="24"/>
          <w:szCs w:val="24"/>
          <w:vertAlign w:val="superscript"/>
        </w:rPr>
        <w:t>4</w:t>
      </w:r>
      <w:r w:rsidRPr="003C198D">
        <w:rPr>
          <w:rFonts w:ascii="Arial" w:hAnsi="Arial" w:cs="Arial"/>
          <w:sz w:val="24"/>
          <w:szCs w:val="24"/>
        </w:rPr>
        <w:t>, which is more than the NHS does</w:t>
      </w:r>
      <w:r w:rsidR="00833C7E">
        <w:rPr>
          <w:rFonts w:ascii="Arial" w:hAnsi="Arial" w:cs="Arial"/>
          <w:sz w:val="24"/>
          <w:szCs w:val="24"/>
          <w:vertAlign w:val="superscript"/>
        </w:rPr>
        <w:t>5</w:t>
      </w:r>
      <w:r w:rsidRPr="003C198D">
        <w:rPr>
          <w:rFonts w:ascii="Arial" w:hAnsi="Arial" w:cs="Arial"/>
          <w:sz w:val="24"/>
          <w:szCs w:val="24"/>
        </w:rPr>
        <w:t xml:space="preserve">. Its economic impact has been estimated by Skills for Care at </w:t>
      </w:r>
      <w:r w:rsidR="007255A9">
        <w:rPr>
          <w:rFonts w:ascii="Arial" w:hAnsi="Arial" w:cs="Arial"/>
          <w:sz w:val="24"/>
          <w:szCs w:val="24"/>
        </w:rPr>
        <w:t xml:space="preserve">up to </w:t>
      </w:r>
      <w:r w:rsidRPr="003C198D">
        <w:rPr>
          <w:rFonts w:ascii="Arial" w:hAnsi="Arial" w:cs="Arial"/>
          <w:sz w:val="24"/>
          <w:szCs w:val="24"/>
        </w:rPr>
        <w:t>£4</w:t>
      </w:r>
      <w:r w:rsidR="00EB6886">
        <w:rPr>
          <w:rFonts w:ascii="Arial" w:hAnsi="Arial" w:cs="Arial"/>
          <w:sz w:val="24"/>
          <w:szCs w:val="24"/>
        </w:rPr>
        <w:t>0</w:t>
      </w:r>
      <w:r w:rsidRPr="003C198D">
        <w:rPr>
          <w:rFonts w:ascii="Arial" w:hAnsi="Arial" w:cs="Arial"/>
          <w:sz w:val="24"/>
          <w:szCs w:val="24"/>
        </w:rPr>
        <w:t xml:space="preserve"> billion per year</w:t>
      </w:r>
      <w:r w:rsidR="00833C7E">
        <w:rPr>
          <w:rFonts w:ascii="Arial" w:hAnsi="Arial" w:cs="Arial"/>
          <w:sz w:val="24"/>
          <w:szCs w:val="24"/>
          <w:vertAlign w:val="superscript"/>
        </w:rPr>
        <w:t>6</w:t>
      </w:r>
      <w:r w:rsidRPr="003C198D">
        <w:rPr>
          <w:rFonts w:ascii="Arial" w:hAnsi="Arial" w:cs="Arial"/>
          <w:sz w:val="24"/>
          <w:szCs w:val="24"/>
        </w:rPr>
        <w:t xml:space="preserve">. </w:t>
      </w:r>
    </w:p>
    <w:p w:rsidR="003C198D" w:rsidRDefault="003C198D" w:rsidP="003C198D">
      <w:pPr>
        <w:spacing w:after="120" w:line="22" w:lineRule="atLeast"/>
        <w:rPr>
          <w:rFonts w:ascii="Arial" w:hAnsi="Arial" w:cs="Arial"/>
          <w:sz w:val="24"/>
          <w:szCs w:val="24"/>
        </w:rPr>
      </w:pPr>
      <w:r w:rsidRPr="003C198D">
        <w:rPr>
          <w:rFonts w:ascii="Arial" w:hAnsi="Arial" w:cs="Arial"/>
          <w:sz w:val="24"/>
          <w:szCs w:val="24"/>
        </w:rPr>
        <w:t xml:space="preserve">Residential and nursing homes </w:t>
      </w:r>
      <w:r w:rsidR="00081D48">
        <w:rPr>
          <w:rFonts w:ascii="Arial" w:hAnsi="Arial" w:cs="Arial"/>
          <w:sz w:val="24"/>
          <w:szCs w:val="24"/>
        </w:rPr>
        <w:t xml:space="preserve">in England </w:t>
      </w:r>
      <w:r w:rsidRPr="003C198D">
        <w:rPr>
          <w:rFonts w:ascii="Arial" w:hAnsi="Arial" w:cs="Arial"/>
          <w:sz w:val="24"/>
          <w:szCs w:val="24"/>
        </w:rPr>
        <w:t>provide 460,000 places</w:t>
      </w:r>
      <w:r w:rsidR="00833C7E">
        <w:rPr>
          <w:rFonts w:ascii="Arial" w:hAnsi="Arial" w:cs="Arial"/>
          <w:sz w:val="24"/>
          <w:szCs w:val="24"/>
          <w:vertAlign w:val="superscript"/>
        </w:rPr>
        <w:t>7</w:t>
      </w:r>
      <w:r w:rsidRPr="003C198D">
        <w:rPr>
          <w:rFonts w:ascii="Arial" w:hAnsi="Arial" w:cs="Arial"/>
          <w:sz w:val="24"/>
          <w:szCs w:val="24"/>
        </w:rPr>
        <w:t>, compared to around 131,000 beds in NHS hospital</w:t>
      </w:r>
      <w:r w:rsidR="00081D48">
        <w:rPr>
          <w:rFonts w:ascii="Arial" w:hAnsi="Arial" w:cs="Arial"/>
          <w:sz w:val="24"/>
          <w:szCs w:val="24"/>
        </w:rPr>
        <w:t>s</w:t>
      </w:r>
      <w:r w:rsidR="00833C7E">
        <w:rPr>
          <w:rFonts w:ascii="Arial" w:hAnsi="Arial" w:cs="Arial"/>
          <w:sz w:val="24"/>
          <w:szCs w:val="24"/>
          <w:vertAlign w:val="superscript"/>
        </w:rPr>
        <w:t>8</w:t>
      </w:r>
      <w:r w:rsidRPr="003C198D">
        <w:rPr>
          <w:rFonts w:ascii="Arial" w:hAnsi="Arial" w:cs="Arial"/>
          <w:sz w:val="24"/>
          <w:szCs w:val="24"/>
        </w:rPr>
        <w:t xml:space="preserve">, and they </w:t>
      </w:r>
      <w:r w:rsidR="00833C7E">
        <w:rPr>
          <w:rFonts w:ascii="Arial" w:hAnsi="Arial" w:cs="Arial"/>
          <w:sz w:val="24"/>
          <w:szCs w:val="24"/>
        </w:rPr>
        <w:t xml:space="preserve">support </w:t>
      </w:r>
      <w:r w:rsidRPr="003C198D">
        <w:rPr>
          <w:rFonts w:ascii="Arial" w:hAnsi="Arial" w:cs="Arial"/>
          <w:sz w:val="24"/>
          <w:szCs w:val="24"/>
        </w:rPr>
        <w:t xml:space="preserve">many of the frailest people in our communities. </w:t>
      </w:r>
      <w:r w:rsidR="00833C7E">
        <w:rPr>
          <w:rFonts w:ascii="Arial" w:hAnsi="Arial" w:cs="Arial"/>
          <w:sz w:val="24"/>
          <w:szCs w:val="24"/>
        </w:rPr>
        <w:t xml:space="preserve">Over </w:t>
      </w:r>
      <w:r w:rsidRPr="003C198D">
        <w:rPr>
          <w:rFonts w:ascii="Arial" w:hAnsi="Arial" w:cs="Arial"/>
          <w:sz w:val="24"/>
          <w:szCs w:val="24"/>
        </w:rPr>
        <w:t>500,000 more people, many of whom have multiple complex health conditions, rely on social care in their own homes</w:t>
      </w:r>
      <w:r w:rsidR="00833C7E">
        <w:rPr>
          <w:rFonts w:ascii="Arial" w:hAnsi="Arial" w:cs="Arial"/>
          <w:sz w:val="24"/>
          <w:szCs w:val="24"/>
          <w:vertAlign w:val="superscript"/>
        </w:rPr>
        <w:t>9</w:t>
      </w:r>
      <w:r w:rsidRPr="003C198D">
        <w:rPr>
          <w:rFonts w:ascii="Arial" w:hAnsi="Arial" w:cs="Arial"/>
          <w:sz w:val="24"/>
          <w:szCs w:val="24"/>
        </w:rPr>
        <w:t>.</w:t>
      </w:r>
      <w:r>
        <w:rPr>
          <w:rFonts w:ascii="Arial" w:hAnsi="Arial" w:cs="Arial"/>
          <w:sz w:val="24"/>
          <w:szCs w:val="24"/>
        </w:rPr>
        <w:t xml:space="preserve"> </w:t>
      </w:r>
    </w:p>
    <w:p w:rsidR="00231F60" w:rsidRDefault="003C198D" w:rsidP="00DE0417">
      <w:pPr>
        <w:spacing w:after="120"/>
        <w:rPr>
          <w:rFonts w:ascii="Arial" w:hAnsi="Arial" w:cs="Arial"/>
          <w:sz w:val="24"/>
          <w:szCs w:val="24"/>
        </w:rPr>
      </w:pPr>
      <w:r w:rsidRPr="003C198D">
        <w:rPr>
          <w:rFonts w:ascii="Arial" w:hAnsi="Arial" w:cs="Arial"/>
          <w:sz w:val="24"/>
          <w:szCs w:val="24"/>
        </w:rPr>
        <w:t>Without high quality, sustainable adult social care services, the NHS</w:t>
      </w:r>
      <w:r w:rsidR="007255A9">
        <w:rPr>
          <w:rFonts w:ascii="Arial" w:hAnsi="Arial" w:cs="Arial"/>
          <w:sz w:val="24"/>
          <w:szCs w:val="24"/>
        </w:rPr>
        <w:t xml:space="preserve"> would</w:t>
      </w:r>
      <w:r w:rsidRPr="003C198D">
        <w:rPr>
          <w:rFonts w:ascii="Arial" w:hAnsi="Arial" w:cs="Arial"/>
          <w:sz w:val="24"/>
          <w:szCs w:val="24"/>
        </w:rPr>
        <w:t xml:space="preserve"> </w:t>
      </w:r>
      <w:r w:rsidR="00EB0E82">
        <w:rPr>
          <w:rFonts w:ascii="Arial" w:hAnsi="Arial" w:cs="Arial"/>
          <w:sz w:val="24"/>
          <w:szCs w:val="24"/>
        </w:rPr>
        <w:t>soon be completely overwhelmed</w:t>
      </w:r>
      <w:r w:rsidRPr="003C198D">
        <w:rPr>
          <w:rFonts w:ascii="Arial" w:hAnsi="Arial" w:cs="Arial"/>
          <w:sz w:val="24"/>
          <w:szCs w:val="24"/>
        </w:rPr>
        <w:t>.</w:t>
      </w:r>
      <w:r>
        <w:rPr>
          <w:rFonts w:ascii="Arial" w:hAnsi="Arial" w:cs="Arial"/>
          <w:sz w:val="24"/>
          <w:szCs w:val="24"/>
        </w:rPr>
        <w:t xml:space="preserve"> However, </w:t>
      </w:r>
      <w:r w:rsidR="004D5479">
        <w:rPr>
          <w:rFonts w:ascii="Arial" w:hAnsi="Arial" w:cs="Arial"/>
          <w:sz w:val="24"/>
          <w:szCs w:val="24"/>
        </w:rPr>
        <w:t>w</w:t>
      </w:r>
      <w:r>
        <w:rPr>
          <w:rFonts w:ascii="Arial" w:hAnsi="Arial" w:cs="Arial"/>
          <w:sz w:val="24"/>
          <w:szCs w:val="24"/>
        </w:rPr>
        <w:t xml:space="preserve">hen each STP published its initial plan </w:t>
      </w:r>
      <w:r w:rsidR="00231F60" w:rsidRPr="00A2416B">
        <w:rPr>
          <w:rFonts w:ascii="Arial" w:hAnsi="Arial" w:cs="Arial"/>
          <w:sz w:val="24"/>
          <w:szCs w:val="24"/>
        </w:rPr>
        <w:t>in December 2016</w:t>
      </w:r>
      <w:r w:rsidR="00766EB3">
        <w:rPr>
          <w:rFonts w:ascii="Arial" w:hAnsi="Arial" w:cs="Arial"/>
          <w:sz w:val="24"/>
          <w:szCs w:val="24"/>
        </w:rPr>
        <w:t xml:space="preserve">, only </w:t>
      </w:r>
      <w:r w:rsidR="005205B9">
        <w:rPr>
          <w:rFonts w:ascii="Arial" w:hAnsi="Arial" w:cs="Arial"/>
          <w:sz w:val="24"/>
          <w:szCs w:val="24"/>
        </w:rPr>
        <w:t>seven</w:t>
      </w:r>
      <w:r w:rsidR="00081D48">
        <w:rPr>
          <w:rFonts w:ascii="Arial" w:hAnsi="Arial" w:cs="Arial"/>
          <w:sz w:val="24"/>
          <w:szCs w:val="24"/>
        </w:rPr>
        <w:t xml:space="preserve"> of the plans</w:t>
      </w:r>
      <w:r w:rsidR="00766EB3">
        <w:rPr>
          <w:rFonts w:ascii="Arial" w:hAnsi="Arial" w:cs="Arial"/>
          <w:sz w:val="24"/>
          <w:szCs w:val="24"/>
        </w:rPr>
        <w:t xml:space="preserve"> would appear to have been developed with any involvement from the adult social care sector</w:t>
      </w:r>
      <w:r w:rsidR="00833C7E">
        <w:rPr>
          <w:rFonts w:ascii="Arial" w:hAnsi="Arial" w:cs="Arial"/>
          <w:sz w:val="24"/>
          <w:szCs w:val="24"/>
          <w:vertAlign w:val="superscript"/>
        </w:rPr>
        <w:t>10</w:t>
      </w:r>
      <w:r w:rsidR="00D9389F">
        <w:rPr>
          <w:rFonts w:ascii="Arial" w:hAnsi="Arial" w:cs="Arial"/>
          <w:sz w:val="24"/>
          <w:szCs w:val="24"/>
        </w:rPr>
        <w:t>.</w:t>
      </w:r>
      <w:r w:rsidR="00766EB3">
        <w:rPr>
          <w:rFonts w:ascii="Arial" w:hAnsi="Arial" w:cs="Arial"/>
          <w:sz w:val="24"/>
          <w:szCs w:val="24"/>
        </w:rPr>
        <w:t xml:space="preserve"> This finding was in line with feedback from members of the Care Provider Alliance that neither they, nor the care providers who make up their membership, had </w:t>
      </w:r>
      <w:r w:rsidR="00EB0E82">
        <w:rPr>
          <w:rFonts w:ascii="Arial" w:hAnsi="Arial" w:cs="Arial"/>
          <w:sz w:val="24"/>
          <w:szCs w:val="24"/>
        </w:rPr>
        <w:t xml:space="preserve">generally </w:t>
      </w:r>
      <w:r w:rsidR="00766EB3">
        <w:rPr>
          <w:rFonts w:ascii="Arial" w:hAnsi="Arial" w:cs="Arial"/>
          <w:sz w:val="24"/>
          <w:szCs w:val="24"/>
        </w:rPr>
        <w:t xml:space="preserve">been engaged in the development of the plans. </w:t>
      </w:r>
    </w:p>
    <w:p w:rsidR="004D5479" w:rsidRPr="00B40EBA" w:rsidRDefault="00766EB3" w:rsidP="00E7798B">
      <w:pPr>
        <w:spacing w:after="240"/>
        <w:rPr>
          <w:rFonts w:ascii="Arial" w:hAnsi="Arial" w:cs="Arial"/>
          <w:sz w:val="24"/>
          <w:szCs w:val="24"/>
        </w:rPr>
      </w:pPr>
      <w:r>
        <w:rPr>
          <w:rFonts w:ascii="Arial" w:hAnsi="Arial" w:cs="Arial"/>
          <w:sz w:val="24"/>
          <w:szCs w:val="24"/>
        </w:rPr>
        <w:t>T</w:t>
      </w:r>
      <w:r w:rsidRPr="00A2416B">
        <w:rPr>
          <w:rFonts w:ascii="Arial" w:hAnsi="Arial" w:cs="Arial"/>
          <w:sz w:val="24"/>
          <w:szCs w:val="24"/>
        </w:rPr>
        <w:t xml:space="preserve">he </w:t>
      </w:r>
      <w:r w:rsidR="004D5479">
        <w:rPr>
          <w:rFonts w:ascii="Arial" w:hAnsi="Arial" w:cs="Arial"/>
          <w:sz w:val="24"/>
          <w:szCs w:val="24"/>
        </w:rPr>
        <w:t>wider context is one in which STPs have come together quickly</w:t>
      </w:r>
      <w:r w:rsidR="000D393F">
        <w:rPr>
          <w:rFonts w:ascii="Arial" w:hAnsi="Arial" w:cs="Arial"/>
          <w:sz w:val="24"/>
          <w:szCs w:val="24"/>
        </w:rPr>
        <w:t>,</w:t>
      </w:r>
      <w:r w:rsidR="004D5479">
        <w:rPr>
          <w:rFonts w:ascii="Arial" w:hAnsi="Arial" w:cs="Arial"/>
          <w:sz w:val="24"/>
          <w:szCs w:val="24"/>
        </w:rPr>
        <w:t xml:space="preserve"> and have had limited time and resources for engagement. The </w:t>
      </w:r>
      <w:r w:rsidRPr="00A2416B">
        <w:rPr>
          <w:rFonts w:ascii="Arial" w:hAnsi="Arial" w:cs="Arial"/>
          <w:sz w:val="24"/>
          <w:szCs w:val="24"/>
        </w:rPr>
        <w:t>Kings Fund</w:t>
      </w:r>
      <w:r w:rsidR="00833C7E">
        <w:rPr>
          <w:rFonts w:ascii="Arial" w:hAnsi="Arial" w:cs="Arial"/>
          <w:sz w:val="24"/>
          <w:szCs w:val="24"/>
          <w:vertAlign w:val="superscript"/>
        </w:rPr>
        <w:t>11</w:t>
      </w:r>
      <w:r w:rsidRPr="00A2416B">
        <w:rPr>
          <w:rFonts w:ascii="Arial" w:hAnsi="Arial" w:cs="Arial"/>
          <w:sz w:val="24"/>
          <w:szCs w:val="24"/>
        </w:rPr>
        <w:t>(February 2017) suggest</w:t>
      </w:r>
      <w:r>
        <w:rPr>
          <w:rFonts w:ascii="Arial" w:hAnsi="Arial" w:cs="Arial"/>
          <w:sz w:val="24"/>
          <w:szCs w:val="24"/>
        </w:rPr>
        <w:t>ed</w:t>
      </w:r>
      <w:r w:rsidRPr="00A2416B">
        <w:rPr>
          <w:rFonts w:ascii="Arial" w:hAnsi="Arial" w:cs="Arial"/>
          <w:sz w:val="24"/>
          <w:szCs w:val="24"/>
        </w:rPr>
        <w:t xml:space="preserve"> that </w:t>
      </w:r>
      <w:r>
        <w:rPr>
          <w:rFonts w:ascii="Arial" w:hAnsi="Arial" w:cs="Arial"/>
          <w:sz w:val="24"/>
          <w:szCs w:val="24"/>
        </w:rPr>
        <w:t xml:space="preserve">broader community </w:t>
      </w:r>
      <w:r w:rsidRPr="00A2416B">
        <w:rPr>
          <w:rFonts w:ascii="Arial" w:hAnsi="Arial" w:cs="Arial"/>
          <w:sz w:val="24"/>
          <w:szCs w:val="24"/>
        </w:rPr>
        <w:t xml:space="preserve">engagement by </w:t>
      </w:r>
      <w:r>
        <w:rPr>
          <w:rFonts w:ascii="Arial" w:hAnsi="Arial" w:cs="Arial"/>
          <w:sz w:val="24"/>
          <w:szCs w:val="24"/>
        </w:rPr>
        <w:t>STPs had</w:t>
      </w:r>
      <w:r w:rsidRPr="00A2416B">
        <w:rPr>
          <w:rFonts w:ascii="Arial" w:hAnsi="Arial" w:cs="Arial"/>
          <w:sz w:val="24"/>
          <w:szCs w:val="24"/>
        </w:rPr>
        <w:t xml:space="preserve"> so far been limited.</w:t>
      </w:r>
      <w:r>
        <w:rPr>
          <w:rFonts w:ascii="Arial" w:hAnsi="Arial" w:cs="Arial"/>
          <w:sz w:val="24"/>
          <w:szCs w:val="24"/>
        </w:rPr>
        <w:t xml:space="preserve"> </w:t>
      </w:r>
      <w:r w:rsidR="004D5479">
        <w:rPr>
          <w:rFonts w:ascii="Arial" w:hAnsi="Arial" w:cs="Arial"/>
          <w:sz w:val="24"/>
          <w:szCs w:val="24"/>
        </w:rPr>
        <w:t xml:space="preserve">In addition, </w:t>
      </w:r>
      <w:r w:rsidR="004D5479" w:rsidRPr="00B40EBA">
        <w:rPr>
          <w:rFonts w:ascii="Arial" w:hAnsi="Arial" w:cs="Arial"/>
          <w:sz w:val="24"/>
          <w:szCs w:val="24"/>
        </w:rPr>
        <w:t xml:space="preserve">the task for an STP wishing to engage in a meaningful and representative way with the social care providers in its area often won’t be straightforward. There </w:t>
      </w:r>
      <w:r w:rsidR="004D5479" w:rsidRPr="00B40EBA">
        <w:rPr>
          <w:rFonts w:ascii="Arial" w:hAnsi="Arial" w:cs="Arial"/>
          <w:sz w:val="24"/>
          <w:szCs w:val="24"/>
        </w:rPr>
        <w:lastRenderedPageBreak/>
        <w:t xml:space="preserve">will be a wide range of different types of service, provided by organisations that vary greatly in size and nature. This diversity is a great strength of the sector – but </w:t>
      </w:r>
      <w:r w:rsidR="004D5479">
        <w:rPr>
          <w:rFonts w:ascii="Arial" w:hAnsi="Arial" w:cs="Arial"/>
          <w:sz w:val="24"/>
          <w:szCs w:val="24"/>
        </w:rPr>
        <w:t xml:space="preserve">it </w:t>
      </w:r>
      <w:r w:rsidR="004D5479" w:rsidRPr="00B40EBA">
        <w:rPr>
          <w:rFonts w:ascii="Arial" w:hAnsi="Arial" w:cs="Arial"/>
          <w:sz w:val="24"/>
          <w:szCs w:val="24"/>
        </w:rPr>
        <w:t xml:space="preserve">makes engagement across a substantial geographical area more challenging. </w:t>
      </w:r>
    </w:p>
    <w:p w:rsidR="002D221A" w:rsidRDefault="005205B9" w:rsidP="00FB53A5">
      <w:pPr>
        <w:spacing w:after="120"/>
        <w:rPr>
          <w:rFonts w:ascii="Arial" w:hAnsi="Arial" w:cs="Arial"/>
          <w:b/>
          <w:color w:val="203864"/>
          <w:sz w:val="24"/>
          <w:szCs w:val="24"/>
        </w:rPr>
      </w:pPr>
      <w:r>
        <w:rPr>
          <w:rFonts w:ascii="Arial" w:hAnsi="Arial" w:cs="Arial"/>
          <w:b/>
          <w:color w:val="203864"/>
          <w:sz w:val="24"/>
          <w:szCs w:val="24"/>
        </w:rPr>
        <w:t>A note about terminology</w:t>
      </w:r>
    </w:p>
    <w:p w:rsidR="005205B9" w:rsidRDefault="005205B9" w:rsidP="00FB53A5">
      <w:pPr>
        <w:spacing w:after="120"/>
        <w:rPr>
          <w:rFonts w:ascii="Arial" w:hAnsi="Arial" w:cs="Arial"/>
          <w:sz w:val="24"/>
          <w:szCs w:val="24"/>
        </w:rPr>
      </w:pPr>
      <w:r>
        <w:rPr>
          <w:rFonts w:ascii="Arial" w:hAnsi="Arial" w:cs="Arial"/>
          <w:sz w:val="24"/>
          <w:szCs w:val="24"/>
        </w:rPr>
        <w:t>This report concerns engagement between STPs and the independent and voluntary adult social care sector. The sector is made up of the huge diversity of organisations which provide adult social care services</w:t>
      </w:r>
      <w:r w:rsidR="00C93189">
        <w:rPr>
          <w:rFonts w:ascii="Arial" w:hAnsi="Arial" w:cs="Arial"/>
          <w:sz w:val="24"/>
          <w:szCs w:val="24"/>
        </w:rPr>
        <w:t xml:space="preserve"> </w:t>
      </w:r>
      <w:r>
        <w:rPr>
          <w:rFonts w:ascii="Arial" w:hAnsi="Arial" w:cs="Arial"/>
          <w:sz w:val="24"/>
          <w:szCs w:val="24"/>
        </w:rPr>
        <w:t xml:space="preserve">including residential and nursing homes, homecare, shared lives schemes, extra care services and day services. </w:t>
      </w:r>
      <w:r w:rsidR="00C93189">
        <w:rPr>
          <w:rFonts w:ascii="Arial" w:hAnsi="Arial" w:cs="Arial"/>
          <w:sz w:val="24"/>
          <w:szCs w:val="24"/>
        </w:rPr>
        <w:t xml:space="preserve">The organisations involved range in size from owner managers through to large regional and national organisations. Some work in the private sector, while others are charities or other non-profit organisations. </w:t>
      </w:r>
    </w:p>
    <w:p w:rsidR="005205B9" w:rsidRPr="005205B9" w:rsidRDefault="005205B9" w:rsidP="00E7798B">
      <w:pPr>
        <w:spacing w:after="240"/>
        <w:rPr>
          <w:rFonts w:ascii="Arial" w:hAnsi="Arial" w:cs="Arial"/>
          <w:sz w:val="24"/>
          <w:szCs w:val="24"/>
        </w:rPr>
      </w:pPr>
      <w:r>
        <w:rPr>
          <w:rFonts w:ascii="Arial" w:hAnsi="Arial" w:cs="Arial"/>
          <w:sz w:val="24"/>
          <w:szCs w:val="24"/>
        </w:rPr>
        <w:t>For ease of reference, in this report the title of the sector has generally been shortened to the “adult social care sector.”</w:t>
      </w:r>
    </w:p>
    <w:p w:rsidR="00FB53A5" w:rsidRPr="007D7341" w:rsidRDefault="00FB53A5" w:rsidP="00FB53A5">
      <w:pPr>
        <w:spacing w:after="120"/>
        <w:rPr>
          <w:rFonts w:ascii="Arial" w:hAnsi="Arial" w:cs="Arial"/>
          <w:b/>
          <w:color w:val="203864"/>
          <w:sz w:val="24"/>
          <w:szCs w:val="24"/>
        </w:rPr>
      </w:pPr>
      <w:r>
        <w:rPr>
          <w:rFonts w:ascii="Arial" w:hAnsi="Arial" w:cs="Arial"/>
          <w:b/>
          <w:color w:val="203864"/>
          <w:sz w:val="24"/>
          <w:szCs w:val="24"/>
        </w:rPr>
        <w:t>How this report has been written</w:t>
      </w:r>
    </w:p>
    <w:p w:rsidR="004D5479" w:rsidRDefault="004D5479" w:rsidP="00DE0417">
      <w:pPr>
        <w:spacing w:after="120"/>
        <w:rPr>
          <w:rFonts w:ascii="Arial" w:hAnsi="Arial" w:cs="Arial"/>
          <w:sz w:val="24"/>
          <w:szCs w:val="24"/>
        </w:rPr>
      </w:pPr>
      <w:r>
        <w:rPr>
          <w:rFonts w:ascii="Arial" w:hAnsi="Arial" w:cs="Arial"/>
          <w:sz w:val="24"/>
          <w:szCs w:val="24"/>
        </w:rPr>
        <w:t xml:space="preserve">Over recent months, in order to inform a document to help STPs and others </w:t>
      </w:r>
      <w:r w:rsidR="000D393F">
        <w:rPr>
          <w:rFonts w:ascii="Arial" w:hAnsi="Arial" w:cs="Arial"/>
          <w:sz w:val="24"/>
          <w:szCs w:val="24"/>
        </w:rPr>
        <w:t xml:space="preserve">to </w:t>
      </w:r>
      <w:r>
        <w:rPr>
          <w:rFonts w:ascii="Arial" w:hAnsi="Arial" w:cs="Arial"/>
          <w:sz w:val="24"/>
          <w:szCs w:val="24"/>
        </w:rPr>
        <w:t>overcome these challenges, the Care Provider Alliance has:</w:t>
      </w:r>
    </w:p>
    <w:p w:rsidR="000D393F" w:rsidRDefault="000D393F" w:rsidP="00176503">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 xml:space="preserve">Read </w:t>
      </w:r>
      <w:r w:rsidR="00EB0E82">
        <w:rPr>
          <w:rFonts w:ascii="Arial" w:hAnsi="Arial" w:cs="Arial"/>
          <w:sz w:val="24"/>
          <w:szCs w:val="24"/>
        </w:rPr>
        <w:t>many</w:t>
      </w:r>
      <w:r>
        <w:rPr>
          <w:rFonts w:ascii="Arial" w:hAnsi="Arial" w:cs="Arial"/>
          <w:sz w:val="24"/>
          <w:szCs w:val="24"/>
        </w:rPr>
        <w:t xml:space="preserve"> of </w:t>
      </w:r>
      <w:r w:rsidR="00EB0E82">
        <w:rPr>
          <w:rFonts w:ascii="Arial" w:hAnsi="Arial" w:cs="Arial"/>
          <w:sz w:val="24"/>
          <w:szCs w:val="24"/>
        </w:rPr>
        <w:t xml:space="preserve">the </w:t>
      </w:r>
      <w:r>
        <w:rPr>
          <w:rFonts w:ascii="Arial" w:hAnsi="Arial" w:cs="Arial"/>
          <w:sz w:val="24"/>
          <w:szCs w:val="24"/>
        </w:rPr>
        <w:t>published Sustainability and Transformation plans</w:t>
      </w:r>
      <w:r w:rsidR="00E44718">
        <w:rPr>
          <w:rFonts w:ascii="Arial" w:hAnsi="Arial" w:cs="Arial"/>
          <w:sz w:val="24"/>
          <w:szCs w:val="24"/>
        </w:rPr>
        <w:t>.</w:t>
      </w:r>
    </w:p>
    <w:p w:rsidR="00DE0417" w:rsidRDefault="00176503" w:rsidP="00176503">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 xml:space="preserve">Held a national engagement event in July 2017 with representatives from CPA members, care providers, </w:t>
      </w:r>
      <w:r w:rsidR="00EB0E82">
        <w:rPr>
          <w:rFonts w:ascii="Arial" w:hAnsi="Arial" w:cs="Arial"/>
          <w:sz w:val="24"/>
          <w:szCs w:val="24"/>
        </w:rPr>
        <w:t xml:space="preserve">the Department of Health, NHS England, </w:t>
      </w:r>
      <w:r>
        <w:rPr>
          <w:rFonts w:ascii="Arial" w:hAnsi="Arial" w:cs="Arial"/>
          <w:sz w:val="24"/>
          <w:szCs w:val="24"/>
        </w:rPr>
        <w:t>STPs and sector agencies</w:t>
      </w:r>
      <w:r w:rsidR="00E44718">
        <w:rPr>
          <w:rFonts w:ascii="Arial" w:hAnsi="Arial" w:cs="Arial"/>
          <w:sz w:val="24"/>
          <w:szCs w:val="24"/>
        </w:rPr>
        <w:t>.</w:t>
      </w:r>
    </w:p>
    <w:p w:rsidR="00176503" w:rsidRDefault="00176503" w:rsidP="00176503">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Sought wider feedback via an informal consultation document</w:t>
      </w:r>
      <w:r w:rsidR="00FB53A5">
        <w:rPr>
          <w:rFonts w:ascii="Arial" w:hAnsi="Arial" w:cs="Arial"/>
          <w:sz w:val="24"/>
          <w:szCs w:val="24"/>
        </w:rPr>
        <w:t xml:space="preserve"> published in July 2017</w:t>
      </w:r>
      <w:r w:rsidR="00E44718">
        <w:rPr>
          <w:rFonts w:ascii="Arial" w:hAnsi="Arial" w:cs="Arial"/>
          <w:sz w:val="24"/>
          <w:szCs w:val="24"/>
        </w:rPr>
        <w:t>.</w:t>
      </w:r>
    </w:p>
    <w:p w:rsidR="00176503" w:rsidRDefault="00176503" w:rsidP="00176503">
      <w:pPr>
        <w:pStyle w:val="ListParagraph"/>
        <w:numPr>
          <w:ilvl w:val="0"/>
          <w:numId w:val="7"/>
        </w:numPr>
        <w:spacing w:after="120"/>
        <w:ind w:left="357" w:hanging="357"/>
        <w:rPr>
          <w:rFonts w:ascii="Arial" w:hAnsi="Arial" w:cs="Arial"/>
          <w:sz w:val="24"/>
          <w:szCs w:val="24"/>
        </w:rPr>
      </w:pPr>
      <w:r>
        <w:rPr>
          <w:rFonts w:ascii="Arial" w:hAnsi="Arial" w:cs="Arial"/>
          <w:sz w:val="24"/>
          <w:szCs w:val="24"/>
        </w:rPr>
        <w:t>Spoken in more depth to people in a small number of areas where positive engagement between an STP and the adult</w:t>
      </w:r>
      <w:r w:rsidR="00CF19B6">
        <w:rPr>
          <w:rFonts w:ascii="Arial" w:hAnsi="Arial" w:cs="Arial"/>
          <w:sz w:val="24"/>
          <w:szCs w:val="24"/>
        </w:rPr>
        <w:t xml:space="preserve"> social care sector had previously </w:t>
      </w:r>
      <w:r>
        <w:rPr>
          <w:rFonts w:ascii="Arial" w:hAnsi="Arial" w:cs="Arial"/>
          <w:sz w:val="24"/>
          <w:szCs w:val="24"/>
        </w:rPr>
        <w:t xml:space="preserve">been </w:t>
      </w:r>
      <w:r w:rsidR="00C70DF1">
        <w:rPr>
          <w:rFonts w:ascii="Arial" w:hAnsi="Arial" w:cs="Arial"/>
          <w:sz w:val="24"/>
          <w:szCs w:val="24"/>
        </w:rPr>
        <w:t>reported</w:t>
      </w:r>
      <w:r w:rsidR="00EB0E82">
        <w:rPr>
          <w:rFonts w:ascii="Arial" w:hAnsi="Arial" w:cs="Arial"/>
          <w:sz w:val="24"/>
          <w:szCs w:val="24"/>
        </w:rPr>
        <w:t>. We did this to better understand the challenges and how they might be overcome</w:t>
      </w:r>
      <w:r w:rsidR="00E44718">
        <w:rPr>
          <w:rFonts w:ascii="Arial" w:hAnsi="Arial" w:cs="Arial"/>
          <w:sz w:val="24"/>
          <w:szCs w:val="24"/>
        </w:rPr>
        <w:t>.</w:t>
      </w:r>
    </w:p>
    <w:p w:rsidR="006F7E13" w:rsidRDefault="006F7E13" w:rsidP="00176503">
      <w:pPr>
        <w:spacing w:after="120"/>
        <w:rPr>
          <w:rFonts w:ascii="Arial" w:hAnsi="Arial" w:cs="Arial"/>
          <w:sz w:val="24"/>
          <w:szCs w:val="24"/>
        </w:rPr>
      </w:pPr>
      <w:r>
        <w:rPr>
          <w:rFonts w:ascii="Arial" w:hAnsi="Arial" w:cs="Arial"/>
          <w:sz w:val="24"/>
          <w:szCs w:val="24"/>
        </w:rPr>
        <w:t xml:space="preserve">In total there has been input from around 60 people in addition to CPA members. </w:t>
      </w:r>
    </w:p>
    <w:p w:rsidR="00176503" w:rsidRPr="00176503" w:rsidRDefault="00176503" w:rsidP="00E7798B">
      <w:pPr>
        <w:spacing w:after="240"/>
        <w:rPr>
          <w:rFonts w:ascii="Arial" w:hAnsi="Arial" w:cs="Arial"/>
          <w:sz w:val="24"/>
          <w:szCs w:val="24"/>
        </w:rPr>
      </w:pPr>
      <w:r>
        <w:rPr>
          <w:rFonts w:ascii="Arial" w:hAnsi="Arial" w:cs="Arial"/>
          <w:sz w:val="24"/>
          <w:szCs w:val="24"/>
        </w:rPr>
        <w:t xml:space="preserve">This report summarises </w:t>
      </w:r>
      <w:r w:rsidR="000D393F">
        <w:rPr>
          <w:rFonts w:ascii="Arial" w:hAnsi="Arial" w:cs="Arial"/>
          <w:sz w:val="24"/>
          <w:szCs w:val="24"/>
        </w:rPr>
        <w:t xml:space="preserve">what has been found. </w:t>
      </w:r>
      <w:r w:rsidR="00EB0E82">
        <w:rPr>
          <w:rFonts w:ascii="Arial" w:hAnsi="Arial" w:cs="Arial"/>
          <w:sz w:val="24"/>
          <w:szCs w:val="24"/>
        </w:rPr>
        <w:t>We acknowledge</w:t>
      </w:r>
      <w:r w:rsidR="008B6CFF">
        <w:rPr>
          <w:rFonts w:ascii="Arial" w:hAnsi="Arial" w:cs="Arial"/>
          <w:sz w:val="24"/>
          <w:szCs w:val="24"/>
        </w:rPr>
        <w:t xml:space="preserve"> that this has been a small-scale piece of work, rather than a fully comprehensive survey. There is, however, a consistency in the responses received that suggests that they have some value. </w:t>
      </w:r>
    </w:p>
    <w:p w:rsidR="00904DAC" w:rsidRPr="007D7341" w:rsidRDefault="00904DAC" w:rsidP="00904DAC">
      <w:pPr>
        <w:spacing w:after="120"/>
        <w:rPr>
          <w:rFonts w:ascii="Arial" w:hAnsi="Arial" w:cs="Arial"/>
          <w:b/>
          <w:color w:val="203864"/>
          <w:sz w:val="24"/>
          <w:szCs w:val="24"/>
        </w:rPr>
      </w:pPr>
      <w:r>
        <w:rPr>
          <w:rFonts w:ascii="Arial" w:hAnsi="Arial" w:cs="Arial"/>
          <w:b/>
          <w:color w:val="203864"/>
          <w:sz w:val="24"/>
          <w:szCs w:val="24"/>
        </w:rPr>
        <w:t xml:space="preserve">The </w:t>
      </w:r>
      <w:r w:rsidR="000C0C66">
        <w:rPr>
          <w:rFonts w:ascii="Arial" w:hAnsi="Arial" w:cs="Arial"/>
          <w:b/>
          <w:color w:val="203864"/>
          <w:sz w:val="24"/>
          <w:szCs w:val="24"/>
        </w:rPr>
        <w:t>move to integrated care</w:t>
      </w:r>
      <w:r>
        <w:rPr>
          <w:rFonts w:ascii="Arial" w:hAnsi="Arial" w:cs="Arial"/>
          <w:b/>
          <w:color w:val="203864"/>
          <w:sz w:val="24"/>
          <w:szCs w:val="24"/>
        </w:rPr>
        <w:t xml:space="preserve"> </w:t>
      </w:r>
    </w:p>
    <w:p w:rsidR="00CB76BB" w:rsidRDefault="00904DAC" w:rsidP="00904DAC">
      <w:pPr>
        <w:spacing w:after="120"/>
        <w:rPr>
          <w:rFonts w:ascii="Arial" w:hAnsi="Arial" w:cs="Arial"/>
          <w:sz w:val="24"/>
          <w:szCs w:val="24"/>
        </w:rPr>
      </w:pPr>
      <w:r>
        <w:rPr>
          <w:rFonts w:ascii="Arial" w:hAnsi="Arial" w:cs="Arial"/>
          <w:sz w:val="24"/>
          <w:szCs w:val="24"/>
        </w:rPr>
        <w:t>The creation of STPs is part of the wider programme, set out in the NHS Five Year Forward View, aiming to make what NHS England</w:t>
      </w:r>
      <w:r w:rsidR="00833C7E">
        <w:rPr>
          <w:rFonts w:ascii="Arial" w:hAnsi="Arial" w:cs="Arial"/>
          <w:sz w:val="24"/>
          <w:szCs w:val="24"/>
          <w:vertAlign w:val="superscript"/>
        </w:rPr>
        <w:t>12</w:t>
      </w:r>
      <w:r>
        <w:rPr>
          <w:rFonts w:ascii="Arial" w:hAnsi="Arial" w:cs="Arial"/>
          <w:sz w:val="24"/>
          <w:szCs w:val="24"/>
        </w:rPr>
        <w:t xml:space="preserve"> describes as “the biggest national move to integrated care in any major western country.” </w:t>
      </w:r>
      <w:r w:rsidR="00081D48">
        <w:rPr>
          <w:rFonts w:ascii="Arial" w:hAnsi="Arial" w:cs="Arial"/>
          <w:sz w:val="24"/>
          <w:szCs w:val="24"/>
        </w:rPr>
        <w:t xml:space="preserve">Many published Sustainability and Transformation plans emphasise the </w:t>
      </w:r>
      <w:r w:rsidR="00CB76BB">
        <w:rPr>
          <w:rFonts w:ascii="Arial" w:hAnsi="Arial" w:cs="Arial"/>
          <w:sz w:val="24"/>
          <w:szCs w:val="24"/>
        </w:rPr>
        <w:t xml:space="preserve">intention to </w:t>
      </w:r>
      <w:r w:rsidR="00081D48">
        <w:rPr>
          <w:rFonts w:ascii="Arial" w:hAnsi="Arial" w:cs="Arial"/>
          <w:sz w:val="24"/>
          <w:szCs w:val="24"/>
        </w:rPr>
        <w:t>develop</w:t>
      </w:r>
      <w:r w:rsidR="00CB76BB">
        <w:rPr>
          <w:rFonts w:ascii="Arial" w:hAnsi="Arial" w:cs="Arial"/>
          <w:sz w:val="24"/>
          <w:szCs w:val="24"/>
        </w:rPr>
        <w:t xml:space="preserve"> </w:t>
      </w:r>
      <w:r w:rsidR="00081D48">
        <w:rPr>
          <w:rFonts w:ascii="Arial" w:hAnsi="Arial" w:cs="Arial"/>
          <w:sz w:val="24"/>
          <w:szCs w:val="24"/>
        </w:rPr>
        <w:t xml:space="preserve">proactive, integrated care based on neighbourhood teams in which health and social care staff work together as one. </w:t>
      </w:r>
    </w:p>
    <w:p w:rsidR="00CB76BB" w:rsidRDefault="00CB76BB" w:rsidP="00904DAC">
      <w:pPr>
        <w:spacing w:after="120"/>
        <w:rPr>
          <w:rFonts w:ascii="Arial" w:hAnsi="Arial" w:cs="Arial"/>
          <w:sz w:val="24"/>
          <w:szCs w:val="24"/>
        </w:rPr>
      </w:pPr>
      <w:r w:rsidRPr="00D10E7A">
        <w:rPr>
          <w:rFonts w:ascii="Arial" w:hAnsi="Arial" w:cs="Arial"/>
          <w:sz w:val="24"/>
          <w:szCs w:val="24"/>
        </w:rPr>
        <w:t>In addition, t</w:t>
      </w:r>
      <w:r w:rsidR="00081D48" w:rsidRPr="00D10E7A">
        <w:rPr>
          <w:rFonts w:ascii="Arial" w:hAnsi="Arial" w:cs="Arial"/>
          <w:sz w:val="24"/>
          <w:szCs w:val="24"/>
        </w:rPr>
        <w:t xml:space="preserve">he </w:t>
      </w:r>
      <w:r w:rsidR="00904DAC" w:rsidRPr="00D10E7A">
        <w:rPr>
          <w:rFonts w:ascii="Arial" w:hAnsi="Arial" w:cs="Arial"/>
          <w:sz w:val="24"/>
          <w:szCs w:val="24"/>
        </w:rPr>
        <w:t xml:space="preserve">programme </w:t>
      </w:r>
      <w:r w:rsidR="00081D48" w:rsidRPr="00D10E7A">
        <w:rPr>
          <w:rFonts w:ascii="Arial" w:hAnsi="Arial" w:cs="Arial"/>
          <w:sz w:val="24"/>
          <w:szCs w:val="24"/>
        </w:rPr>
        <w:t xml:space="preserve">of the Five Year Forward View includes the </w:t>
      </w:r>
      <w:r w:rsidR="00904DAC" w:rsidRPr="00D10E7A">
        <w:rPr>
          <w:rFonts w:ascii="Arial" w:hAnsi="Arial" w:cs="Arial"/>
          <w:sz w:val="24"/>
          <w:szCs w:val="24"/>
        </w:rPr>
        <w:t xml:space="preserve">work of 50 Vanguard sites, piloting and developing new service models within which the need for more integrated multi-disciplinary working across different types of service, both health and social care, is a key theme. </w:t>
      </w:r>
      <w:r w:rsidRPr="00D10E7A">
        <w:rPr>
          <w:rFonts w:ascii="Arial" w:hAnsi="Arial" w:cs="Arial"/>
          <w:sz w:val="24"/>
          <w:szCs w:val="24"/>
        </w:rPr>
        <w:t>In relation to social care, the emphasis so far has generally been on support to people living in care homes.</w:t>
      </w:r>
      <w:r>
        <w:rPr>
          <w:rFonts w:ascii="Arial" w:hAnsi="Arial" w:cs="Arial"/>
          <w:sz w:val="24"/>
          <w:szCs w:val="24"/>
        </w:rPr>
        <w:t xml:space="preserve"> </w:t>
      </w:r>
    </w:p>
    <w:p w:rsidR="00904DAC" w:rsidRPr="00833C7E" w:rsidRDefault="00904DAC" w:rsidP="00904DAC">
      <w:pPr>
        <w:spacing w:after="120"/>
        <w:rPr>
          <w:rFonts w:ascii="Arial" w:hAnsi="Arial" w:cs="Arial"/>
          <w:sz w:val="24"/>
          <w:szCs w:val="24"/>
          <w:vertAlign w:val="superscript"/>
        </w:rPr>
      </w:pPr>
      <w:r>
        <w:rPr>
          <w:rFonts w:ascii="Arial" w:hAnsi="Arial" w:cs="Arial"/>
          <w:sz w:val="24"/>
          <w:szCs w:val="24"/>
        </w:rPr>
        <w:t>For example, a number of the Vanguard sites are about Enhanced Health in Care Homes, where more proactive working arrangements between care homes and NHS staff are reducing the number and the length of hospital admissions fo</w:t>
      </w:r>
      <w:r w:rsidR="00576B8B">
        <w:rPr>
          <w:rFonts w:ascii="Arial" w:hAnsi="Arial" w:cs="Arial"/>
          <w:sz w:val="24"/>
          <w:szCs w:val="24"/>
        </w:rPr>
        <w:t>r people who live in care homes.</w:t>
      </w:r>
      <w:r w:rsidR="00833C7E">
        <w:rPr>
          <w:rFonts w:ascii="Arial" w:hAnsi="Arial" w:cs="Arial"/>
          <w:sz w:val="24"/>
          <w:szCs w:val="24"/>
          <w:vertAlign w:val="superscript"/>
        </w:rPr>
        <w:t>13</w:t>
      </w:r>
    </w:p>
    <w:p w:rsidR="00904DAC" w:rsidRDefault="00904DAC" w:rsidP="00904DAC">
      <w:pPr>
        <w:spacing w:after="120"/>
        <w:rPr>
          <w:rFonts w:ascii="Arial" w:hAnsi="Arial" w:cs="Arial"/>
          <w:b/>
          <w:color w:val="203864"/>
          <w:sz w:val="24"/>
          <w:szCs w:val="24"/>
        </w:rPr>
      </w:pPr>
      <w:r>
        <w:rPr>
          <w:rFonts w:ascii="Arial" w:hAnsi="Arial" w:cs="Arial"/>
          <w:sz w:val="24"/>
          <w:szCs w:val="24"/>
        </w:rPr>
        <w:t>We haven’t spoken to or heard from anyone who argued against the aim of greater integration. We were told:</w:t>
      </w:r>
    </w:p>
    <w:p w:rsidR="00904DAC" w:rsidRDefault="00747905" w:rsidP="00904DAC">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w:t>
      </w:r>
      <w:r w:rsidR="00904DAC" w:rsidRPr="00904DAC">
        <w:rPr>
          <w:rFonts w:ascii="Arial" w:hAnsi="Arial" w:cs="Arial"/>
          <w:sz w:val="24"/>
          <w:szCs w:val="24"/>
        </w:rPr>
        <w:t xml:space="preserve">The key is the </w:t>
      </w:r>
      <w:r w:rsidR="00904DAC">
        <w:rPr>
          <w:rFonts w:ascii="Arial" w:hAnsi="Arial" w:cs="Arial"/>
          <w:sz w:val="24"/>
          <w:szCs w:val="24"/>
        </w:rPr>
        <w:t>integrated delivery team</w:t>
      </w:r>
      <w:r>
        <w:rPr>
          <w:rFonts w:ascii="Arial" w:hAnsi="Arial" w:cs="Arial"/>
          <w:sz w:val="24"/>
          <w:szCs w:val="24"/>
        </w:rPr>
        <w:t>.”</w:t>
      </w:r>
    </w:p>
    <w:p w:rsidR="00904DAC" w:rsidRDefault="00747905" w:rsidP="00904DAC">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w:t>
      </w:r>
      <w:r w:rsidR="00904DAC">
        <w:rPr>
          <w:rFonts w:ascii="Arial" w:hAnsi="Arial" w:cs="Arial"/>
          <w:sz w:val="24"/>
          <w:szCs w:val="24"/>
        </w:rPr>
        <w:t>There tend to be fewer delayed transfers</w:t>
      </w:r>
      <w:r w:rsidR="00C70DF1">
        <w:rPr>
          <w:rFonts w:ascii="Arial" w:hAnsi="Arial" w:cs="Arial"/>
          <w:sz w:val="24"/>
          <w:szCs w:val="24"/>
        </w:rPr>
        <w:t xml:space="preserve"> of care</w:t>
      </w:r>
      <w:r w:rsidR="00904DAC">
        <w:rPr>
          <w:rFonts w:ascii="Arial" w:hAnsi="Arial" w:cs="Arial"/>
          <w:sz w:val="24"/>
          <w:szCs w:val="24"/>
        </w:rPr>
        <w:t xml:space="preserve"> in areas where the NHS and social care work together as one team</w:t>
      </w:r>
      <w:r>
        <w:rPr>
          <w:rFonts w:ascii="Arial" w:hAnsi="Arial" w:cs="Arial"/>
          <w:sz w:val="24"/>
          <w:szCs w:val="24"/>
        </w:rPr>
        <w:t>.”</w:t>
      </w:r>
    </w:p>
    <w:p w:rsidR="00747905" w:rsidRDefault="00747905" w:rsidP="00904DAC">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“I have seen great outcomes where people have pulled their experience together and been willing to share knowledge and skills.”</w:t>
      </w:r>
    </w:p>
    <w:p w:rsidR="00904DAC" w:rsidRDefault="00747905" w:rsidP="00904DAC">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w:t>
      </w:r>
      <w:r w:rsidRPr="00A84E15">
        <w:rPr>
          <w:rFonts w:ascii="Arial" w:hAnsi="Arial" w:cs="Arial"/>
          <w:sz w:val="24"/>
          <w:szCs w:val="24"/>
        </w:rPr>
        <w:t xml:space="preserve">What’s most exciting is the way that health and social care teams are working together at neighbourhood level. STPs </w:t>
      </w:r>
      <w:r w:rsidR="00081D48">
        <w:rPr>
          <w:rFonts w:ascii="Arial" w:hAnsi="Arial" w:cs="Arial"/>
          <w:sz w:val="24"/>
          <w:szCs w:val="24"/>
        </w:rPr>
        <w:t>have the opportunity to su</w:t>
      </w:r>
      <w:r>
        <w:rPr>
          <w:rFonts w:ascii="Arial" w:hAnsi="Arial" w:cs="Arial"/>
          <w:sz w:val="24"/>
          <w:szCs w:val="24"/>
        </w:rPr>
        <w:t xml:space="preserve">pport and </w:t>
      </w:r>
      <w:r w:rsidRPr="00A84E15">
        <w:rPr>
          <w:rFonts w:ascii="Arial" w:hAnsi="Arial" w:cs="Arial"/>
          <w:sz w:val="24"/>
          <w:szCs w:val="24"/>
        </w:rPr>
        <w:t>encourage these relationships.</w:t>
      </w:r>
      <w:r>
        <w:rPr>
          <w:rFonts w:ascii="Arial" w:hAnsi="Arial" w:cs="Arial"/>
          <w:sz w:val="24"/>
          <w:szCs w:val="24"/>
        </w:rPr>
        <w:t>”</w:t>
      </w:r>
    </w:p>
    <w:p w:rsidR="00747905" w:rsidRDefault="00747905" w:rsidP="00747905">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w:t>
      </w:r>
      <w:r w:rsidRPr="00B40EBA">
        <w:rPr>
          <w:rFonts w:ascii="Arial" w:hAnsi="Arial" w:cs="Arial"/>
          <w:sz w:val="24"/>
          <w:szCs w:val="24"/>
        </w:rPr>
        <w:t>Where health and care services work together well at a local level, there can be clear benefits for the people who need care, and for the sustainability of the overall heal</w:t>
      </w:r>
      <w:r>
        <w:rPr>
          <w:rFonts w:ascii="Arial" w:hAnsi="Arial" w:cs="Arial"/>
          <w:sz w:val="24"/>
          <w:szCs w:val="24"/>
        </w:rPr>
        <w:t>th and care system.”</w:t>
      </w:r>
    </w:p>
    <w:p w:rsidR="0063430A" w:rsidRPr="00747905" w:rsidRDefault="0063430A" w:rsidP="00747905">
      <w:pPr>
        <w:pStyle w:val="ListParagraph"/>
        <w:numPr>
          <w:ilvl w:val="0"/>
          <w:numId w:val="7"/>
        </w:numPr>
        <w:spacing w:after="120"/>
        <w:ind w:left="357" w:hanging="357"/>
        <w:contextualSpacing w:val="0"/>
        <w:rPr>
          <w:rFonts w:ascii="Arial" w:hAnsi="Arial" w:cs="Arial"/>
          <w:sz w:val="24"/>
          <w:szCs w:val="24"/>
        </w:rPr>
      </w:pPr>
      <w:r>
        <w:rPr>
          <w:rFonts w:ascii="Arial" w:hAnsi="Arial" w:cs="Arial"/>
          <w:sz w:val="24"/>
          <w:szCs w:val="24"/>
        </w:rPr>
        <w:t xml:space="preserve">“It’s a </w:t>
      </w:r>
      <w:r w:rsidRPr="00B40EBA">
        <w:rPr>
          <w:rFonts w:ascii="Arial" w:hAnsi="Arial" w:cs="Arial"/>
          <w:sz w:val="24"/>
          <w:szCs w:val="24"/>
        </w:rPr>
        <w:t>win</w:t>
      </w:r>
      <w:r>
        <w:rPr>
          <w:rFonts w:ascii="Arial" w:hAnsi="Arial" w:cs="Arial"/>
          <w:sz w:val="24"/>
          <w:szCs w:val="24"/>
        </w:rPr>
        <w:t>-win</w:t>
      </w:r>
      <w:r w:rsidRPr="00B40EBA">
        <w:rPr>
          <w:rFonts w:ascii="Arial" w:hAnsi="Arial" w:cs="Arial"/>
          <w:sz w:val="24"/>
          <w:szCs w:val="24"/>
        </w:rPr>
        <w:t xml:space="preserve"> situation</w:t>
      </w:r>
      <w:r>
        <w:rPr>
          <w:rFonts w:ascii="Arial" w:hAnsi="Arial" w:cs="Arial"/>
          <w:sz w:val="24"/>
          <w:szCs w:val="24"/>
        </w:rPr>
        <w:t>.”</w:t>
      </w:r>
    </w:p>
    <w:p w:rsidR="00D001D4" w:rsidRDefault="00747905" w:rsidP="00D001D4">
      <w:pPr>
        <w:spacing w:after="120"/>
        <w:rPr>
          <w:rFonts w:ascii="Arial" w:hAnsi="Arial" w:cs="Arial"/>
          <w:sz w:val="24"/>
          <w:szCs w:val="24"/>
        </w:rPr>
      </w:pPr>
      <w:r w:rsidRPr="00D001D4">
        <w:rPr>
          <w:rFonts w:ascii="Arial" w:hAnsi="Arial" w:cs="Arial"/>
          <w:sz w:val="24"/>
          <w:szCs w:val="24"/>
        </w:rPr>
        <w:t>Howev</w:t>
      </w:r>
      <w:r w:rsidR="00D001D4" w:rsidRPr="00D001D4">
        <w:rPr>
          <w:rFonts w:ascii="Arial" w:hAnsi="Arial" w:cs="Arial"/>
          <w:sz w:val="24"/>
          <w:szCs w:val="24"/>
        </w:rPr>
        <w:t>e</w:t>
      </w:r>
      <w:r w:rsidRPr="00D001D4">
        <w:rPr>
          <w:rFonts w:ascii="Arial" w:hAnsi="Arial" w:cs="Arial"/>
          <w:sz w:val="24"/>
          <w:szCs w:val="24"/>
        </w:rPr>
        <w:t xml:space="preserve">r, </w:t>
      </w:r>
      <w:r w:rsidR="0063430A">
        <w:rPr>
          <w:rFonts w:ascii="Arial" w:hAnsi="Arial" w:cs="Arial"/>
          <w:sz w:val="24"/>
          <w:szCs w:val="24"/>
        </w:rPr>
        <w:t xml:space="preserve">moving towards more integrated working is </w:t>
      </w:r>
      <w:r w:rsidR="00B76C39">
        <w:rPr>
          <w:rFonts w:ascii="Arial" w:hAnsi="Arial" w:cs="Arial"/>
          <w:sz w:val="24"/>
          <w:szCs w:val="24"/>
        </w:rPr>
        <w:t xml:space="preserve">not without its challenges. </w:t>
      </w:r>
      <w:r w:rsidR="00C70DF1">
        <w:rPr>
          <w:rFonts w:ascii="Arial" w:hAnsi="Arial" w:cs="Arial"/>
          <w:sz w:val="24"/>
          <w:szCs w:val="24"/>
        </w:rPr>
        <w:t>We</w:t>
      </w:r>
      <w:r w:rsidR="00B76C39">
        <w:rPr>
          <w:rFonts w:ascii="Arial" w:hAnsi="Arial" w:cs="Arial"/>
          <w:sz w:val="24"/>
          <w:szCs w:val="24"/>
        </w:rPr>
        <w:t xml:space="preserve"> have </w:t>
      </w:r>
      <w:r w:rsidR="00D001D4">
        <w:rPr>
          <w:rFonts w:ascii="Arial" w:hAnsi="Arial" w:cs="Arial"/>
          <w:sz w:val="24"/>
          <w:szCs w:val="24"/>
        </w:rPr>
        <w:t xml:space="preserve">found </w:t>
      </w:r>
      <w:r w:rsidR="00D001D4" w:rsidRPr="00D001D4">
        <w:rPr>
          <w:rFonts w:ascii="Arial" w:hAnsi="Arial" w:cs="Arial"/>
          <w:sz w:val="24"/>
          <w:szCs w:val="24"/>
        </w:rPr>
        <w:t xml:space="preserve">quite a widespread feeling that adult social care services and staff </w:t>
      </w:r>
      <w:r w:rsidR="00081D48">
        <w:rPr>
          <w:rFonts w:ascii="Arial" w:hAnsi="Arial" w:cs="Arial"/>
          <w:sz w:val="24"/>
          <w:szCs w:val="24"/>
        </w:rPr>
        <w:t xml:space="preserve">can feel they </w:t>
      </w:r>
      <w:r w:rsidR="00D001D4" w:rsidRPr="00D001D4">
        <w:rPr>
          <w:rFonts w:ascii="Arial" w:hAnsi="Arial" w:cs="Arial"/>
          <w:sz w:val="24"/>
          <w:szCs w:val="24"/>
        </w:rPr>
        <w:t xml:space="preserve">are viewed as having a lower status and value than those in the NHS. </w:t>
      </w:r>
      <w:r w:rsidR="00D001D4">
        <w:rPr>
          <w:rFonts w:ascii="Arial" w:hAnsi="Arial" w:cs="Arial"/>
          <w:sz w:val="24"/>
          <w:szCs w:val="24"/>
        </w:rPr>
        <w:t>Different respondents told us:</w:t>
      </w:r>
    </w:p>
    <w:p w:rsidR="00D001D4" w:rsidRDefault="00D001D4" w:rsidP="00D001D4">
      <w:pPr>
        <w:pStyle w:val="ListParagraph"/>
        <w:numPr>
          <w:ilvl w:val="0"/>
          <w:numId w:val="7"/>
        </w:numPr>
        <w:spacing w:after="120"/>
        <w:ind w:left="357" w:hanging="357"/>
        <w:contextualSpacing w:val="0"/>
        <w:rPr>
          <w:rFonts w:ascii="Arial" w:hAnsi="Arial" w:cs="Arial"/>
          <w:sz w:val="24"/>
          <w:szCs w:val="24"/>
        </w:rPr>
      </w:pPr>
      <w:r w:rsidRPr="00D001D4">
        <w:rPr>
          <w:rFonts w:ascii="Arial" w:hAnsi="Arial" w:cs="Arial"/>
          <w:sz w:val="24"/>
          <w:szCs w:val="24"/>
        </w:rPr>
        <w:t xml:space="preserve">“It doesn’t matter how much engagement we’ve done at a strategic level if the health staff on the ground don’t trust us enough to work constructively with us.” </w:t>
      </w:r>
    </w:p>
    <w:p w:rsidR="00D001D4" w:rsidRDefault="00D001D4" w:rsidP="00D001D4">
      <w:pPr>
        <w:pStyle w:val="ListParagraph"/>
        <w:numPr>
          <w:ilvl w:val="0"/>
          <w:numId w:val="7"/>
        </w:numPr>
        <w:spacing w:after="120"/>
        <w:ind w:left="357" w:hanging="357"/>
        <w:contextualSpacing w:val="0"/>
        <w:rPr>
          <w:rFonts w:ascii="Arial" w:hAnsi="Arial" w:cs="Arial"/>
          <w:sz w:val="24"/>
          <w:szCs w:val="24"/>
        </w:rPr>
      </w:pPr>
      <w:r w:rsidRPr="00D001D4">
        <w:rPr>
          <w:rFonts w:ascii="Arial" w:hAnsi="Arial" w:cs="Arial"/>
          <w:sz w:val="24"/>
          <w:szCs w:val="24"/>
        </w:rPr>
        <w:t>“</w:t>
      </w:r>
      <w:r>
        <w:rPr>
          <w:rFonts w:ascii="Arial" w:hAnsi="Arial" w:cs="Arial"/>
          <w:sz w:val="24"/>
          <w:szCs w:val="24"/>
        </w:rPr>
        <w:t>T</w:t>
      </w:r>
      <w:r w:rsidRPr="00D001D4">
        <w:rPr>
          <w:rFonts w:ascii="Arial" w:hAnsi="Arial" w:cs="Arial"/>
          <w:sz w:val="24"/>
          <w:szCs w:val="24"/>
        </w:rPr>
        <w:t xml:space="preserve">he care sector feels that it is lowest in the food chain with A and E at the top. It isn’t respected or recognised.” </w:t>
      </w:r>
    </w:p>
    <w:p w:rsidR="00D001D4" w:rsidRPr="00D001D4" w:rsidRDefault="00D001D4" w:rsidP="00D001D4">
      <w:pPr>
        <w:pStyle w:val="ListParagraph"/>
        <w:numPr>
          <w:ilvl w:val="0"/>
          <w:numId w:val="7"/>
        </w:numPr>
        <w:spacing w:after="120"/>
        <w:ind w:left="357" w:hanging="357"/>
        <w:contextualSpacing w:val="0"/>
        <w:rPr>
          <w:rFonts w:ascii="Arial" w:hAnsi="Arial" w:cs="Arial"/>
          <w:sz w:val="24"/>
          <w:szCs w:val="24"/>
        </w:rPr>
      </w:pPr>
      <w:r>
        <w:rPr>
          <w:rFonts w:ascii="Arial" w:eastAsia="Times New Roman" w:hAnsi="Arial" w:cs="Arial"/>
          <w:sz w:val="24"/>
          <w:szCs w:val="24"/>
        </w:rPr>
        <w:t>“A</w:t>
      </w:r>
      <w:r w:rsidRPr="00D001D4">
        <w:rPr>
          <w:rFonts w:ascii="Arial" w:eastAsia="Times New Roman" w:hAnsi="Arial" w:cs="Arial"/>
          <w:sz w:val="24"/>
          <w:szCs w:val="24"/>
        </w:rPr>
        <w:t>t times social carers not only are treated but are also generally viewed to be the least educated hence their contribution is seen to be less important than t</w:t>
      </w:r>
      <w:r w:rsidR="00C70DF1">
        <w:rPr>
          <w:rFonts w:ascii="Arial" w:eastAsia="Times New Roman" w:hAnsi="Arial" w:cs="Arial"/>
          <w:sz w:val="24"/>
          <w:szCs w:val="24"/>
        </w:rPr>
        <w:t>heir</w:t>
      </w:r>
      <w:r>
        <w:rPr>
          <w:rFonts w:ascii="Arial" w:eastAsia="Times New Roman" w:hAnsi="Arial" w:cs="Arial"/>
          <w:sz w:val="24"/>
          <w:szCs w:val="24"/>
        </w:rPr>
        <w:t xml:space="preserve"> colleagues from the h</w:t>
      </w:r>
      <w:r w:rsidRPr="00D001D4">
        <w:rPr>
          <w:rFonts w:ascii="Arial" w:eastAsia="Times New Roman" w:hAnsi="Arial" w:cs="Arial"/>
          <w:sz w:val="24"/>
          <w:szCs w:val="24"/>
        </w:rPr>
        <w:t xml:space="preserve">ealth </w:t>
      </w:r>
      <w:r>
        <w:rPr>
          <w:rFonts w:ascii="Arial" w:eastAsia="Times New Roman" w:hAnsi="Arial" w:cs="Arial"/>
          <w:sz w:val="24"/>
          <w:szCs w:val="24"/>
        </w:rPr>
        <w:t>s</w:t>
      </w:r>
      <w:r w:rsidRPr="00D001D4">
        <w:rPr>
          <w:rFonts w:ascii="Arial" w:eastAsia="Times New Roman" w:hAnsi="Arial" w:cs="Arial"/>
          <w:sz w:val="24"/>
          <w:szCs w:val="24"/>
        </w:rPr>
        <w:t>ector</w:t>
      </w:r>
      <w:r>
        <w:rPr>
          <w:rFonts w:ascii="Arial" w:eastAsia="Times New Roman" w:hAnsi="Arial" w:cs="Arial"/>
          <w:sz w:val="24"/>
          <w:szCs w:val="24"/>
        </w:rPr>
        <w:t>.”</w:t>
      </w:r>
    </w:p>
    <w:p w:rsidR="00747905" w:rsidRDefault="00D001D4" w:rsidP="00E7798B">
      <w:pPr>
        <w:spacing w:after="240"/>
        <w:rPr>
          <w:rFonts w:ascii="Arial" w:hAnsi="Arial" w:cs="Arial"/>
          <w:b/>
          <w:color w:val="203864"/>
          <w:sz w:val="24"/>
          <w:szCs w:val="24"/>
        </w:rPr>
      </w:pPr>
      <w:r>
        <w:rPr>
          <w:rFonts w:ascii="Arial" w:hAnsi="Arial" w:cs="Arial"/>
          <w:sz w:val="24"/>
          <w:szCs w:val="24"/>
        </w:rPr>
        <w:t xml:space="preserve">Reflecting concerns of this kind, the need for mutual trust and respect between all those involved, and the need for the adult social care sector to be engaged as an equal partner, have been consistent themes. </w:t>
      </w:r>
    </w:p>
    <w:p w:rsidR="0058625F" w:rsidRPr="007D7341" w:rsidRDefault="00687364" w:rsidP="00DC1107">
      <w:pPr>
        <w:spacing w:after="120"/>
        <w:rPr>
          <w:rFonts w:ascii="Arial" w:hAnsi="Arial" w:cs="Arial"/>
          <w:b/>
          <w:color w:val="203864"/>
          <w:sz w:val="24"/>
          <w:szCs w:val="24"/>
        </w:rPr>
      </w:pPr>
      <w:r>
        <w:rPr>
          <w:rFonts w:ascii="Arial" w:hAnsi="Arial" w:cs="Arial"/>
          <w:b/>
          <w:color w:val="203864"/>
          <w:sz w:val="24"/>
          <w:szCs w:val="24"/>
        </w:rPr>
        <w:t>Feedback about current engagement between STPs and the adult social care sector</w:t>
      </w:r>
    </w:p>
    <w:p w:rsidR="000F0D98" w:rsidRPr="00B40EBA" w:rsidRDefault="0063430A" w:rsidP="00DC1107">
      <w:pPr>
        <w:spacing w:after="120"/>
        <w:rPr>
          <w:rFonts w:ascii="Arial" w:hAnsi="Arial" w:cs="Arial"/>
          <w:sz w:val="24"/>
          <w:szCs w:val="24"/>
        </w:rPr>
      </w:pPr>
      <w:r>
        <w:rPr>
          <w:rFonts w:ascii="Arial" w:hAnsi="Arial" w:cs="Arial"/>
          <w:sz w:val="24"/>
          <w:szCs w:val="24"/>
        </w:rPr>
        <w:t>Specifically in relation to current engagement between STPs and the adult social care sector, t</w:t>
      </w:r>
      <w:r w:rsidR="00D001D4">
        <w:rPr>
          <w:rFonts w:ascii="Arial" w:hAnsi="Arial" w:cs="Arial"/>
          <w:sz w:val="24"/>
          <w:szCs w:val="24"/>
        </w:rPr>
        <w:t>he picture that has emerged is that:</w:t>
      </w:r>
    </w:p>
    <w:p w:rsidR="00FB53A5" w:rsidRDefault="005A4249"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While p</w:t>
      </w:r>
      <w:r w:rsidR="00FB53A5">
        <w:rPr>
          <w:rFonts w:ascii="Arial" w:hAnsi="Arial" w:cs="Arial"/>
          <w:sz w:val="24"/>
          <w:szCs w:val="24"/>
        </w:rPr>
        <w:t>ublished Sustainability and Transformation plans</w:t>
      </w:r>
      <w:r>
        <w:rPr>
          <w:rFonts w:ascii="Arial" w:hAnsi="Arial" w:cs="Arial"/>
          <w:sz w:val="24"/>
          <w:szCs w:val="24"/>
        </w:rPr>
        <w:t xml:space="preserve"> make frequent reference to “health and social care services”, most</w:t>
      </w:r>
      <w:r w:rsidR="00FB53A5">
        <w:rPr>
          <w:rFonts w:ascii="Arial" w:hAnsi="Arial" w:cs="Arial"/>
          <w:sz w:val="24"/>
          <w:szCs w:val="24"/>
        </w:rPr>
        <w:t xml:space="preserve"> </w:t>
      </w:r>
      <w:r w:rsidR="005205B9">
        <w:rPr>
          <w:rFonts w:ascii="Arial" w:hAnsi="Arial" w:cs="Arial"/>
          <w:sz w:val="24"/>
          <w:szCs w:val="24"/>
        </w:rPr>
        <w:t xml:space="preserve">of the plans </w:t>
      </w:r>
      <w:r w:rsidR="00FB53A5">
        <w:rPr>
          <w:rFonts w:ascii="Arial" w:hAnsi="Arial" w:cs="Arial"/>
          <w:sz w:val="24"/>
          <w:szCs w:val="24"/>
        </w:rPr>
        <w:t xml:space="preserve">read essentially as plans for the NHS in the STP’s area, rather than as plans for the overall health and care system. </w:t>
      </w:r>
      <w:r>
        <w:rPr>
          <w:rFonts w:ascii="Arial" w:hAnsi="Arial" w:cs="Arial"/>
          <w:sz w:val="24"/>
          <w:szCs w:val="24"/>
        </w:rPr>
        <w:t xml:space="preserve">There are some published plans that make more substantial reference to adult social care, for example to the need for the sector to be sustainable, but most do not. </w:t>
      </w:r>
    </w:p>
    <w:p w:rsidR="000F0D98" w:rsidRPr="00B40EBA" w:rsidRDefault="000F0D98" w:rsidP="00DC1107">
      <w:pPr>
        <w:pStyle w:val="ListParagraph"/>
        <w:numPr>
          <w:ilvl w:val="0"/>
          <w:numId w:val="2"/>
        </w:numPr>
        <w:spacing w:after="120"/>
        <w:ind w:left="357" w:hanging="357"/>
        <w:contextualSpacing w:val="0"/>
        <w:rPr>
          <w:rFonts w:ascii="Arial" w:hAnsi="Arial" w:cs="Arial"/>
          <w:sz w:val="24"/>
          <w:szCs w:val="24"/>
        </w:rPr>
      </w:pPr>
      <w:r w:rsidRPr="00B40EBA">
        <w:rPr>
          <w:rFonts w:ascii="Arial" w:hAnsi="Arial" w:cs="Arial"/>
          <w:sz w:val="24"/>
          <w:szCs w:val="24"/>
        </w:rPr>
        <w:t xml:space="preserve">A small number of </w:t>
      </w:r>
      <w:r w:rsidR="00007A9B" w:rsidRPr="00B40EBA">
        <w:rPr>
          <w:rFonts w:ascii="Arial" w:hAnsi="Arial" w:cs="Arial"/>
          <w:sz w:val="24"/>
          <w:szCs w:val="24"/>
        </w:rPr>
        <w:t>STPs</w:t>
      </w:r>
      <w:r w:rsidRPr="00B40EBA">
        <w:rPr>
          <w:rFonts w:ascii="Arial" w:hAnsi="Arial" w:cs="Arial"/>
          <w:sz w:val="24"/>
          <w:szCs w:val="24"/>
        </w:rPr>
        <w:t xml:space="preserve"> have representatives of</w:t>
      </w:r>
      <w:r w:rsidR="00256F48">
        <w:rPr>
          <w:rFonts w:ascii="Arial" w:hAnsi="Arial" w:cs="Arial"/>
          <w:sz w:val="24"/>
          <w:szCs w:val="24"/>
        </w:rPr>
        <w:t xml:space="preserve"> a</w:t>
      </w:r>
      <w:r w:rsidRPr="00B40EBA">
        <w:rPr>
          <w:rFonts w:ascii="Arial" w:hAnsi="Arial" w:cs="Arial"/>
          <w:sz w:val="24"/>
          <w:szCs w:val="24"/>
        </w:rPr>
        <w:t xml:space="preserve"> local care association on their partnership board </w:t>
      </w:r>
      <w:r w:rsidR="00007A9B" w:rsidRPr="00B40EBA">
        <w:rPr>
          <w:rFonts w:ascii="Arial" w:hAnsi="Arial" w:cs="Arial"/>
          <w:sz w:val="24"/>
          <w:szCs w:val="24"/>
        </w:rPr>
        <w:t>o</w:t>
      </w:r>
      <w:r w:rsidRPr="00B40EBA">
        <w:rPr>
          <w:rFonts w:ascii="Arial" w:hAnsi="Arial" w:cs="Arial"/>
          <w:sz w:val="24"/>
          <w:szCs w:val="24"/>
        </w:rPr>
        <w:t xml:space="preserve">r on other groups within the STP. </w:t>
      </w:r>
    </w:p>
    <w:p w:rsidR="000F0D98" w:rsidRPr="00B40EBA" w:rsidRDefault="00CF19B6"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 xml:space="preserve">A small number of STPs are </w:t>
      </w:r>
      <w:r w:rsidR="000F0D98" w:rsidRPr="00B40EBA">
        <w:rPr>
          <w:rFonts w:ascii="Arial" w:hAnsi="Arial" w:cs="Arial"/>
          <w:sz w:val="24"/>
          <w:szCs w:val="24"/>
        </w:rPr>
        <w:t xml:space="preserve">encouraging and supporting the development of </w:t>
      </w:r>
      <w:r>
        <w:rPr>
          <w:rFonts w:ascii="Arial" w:hAnsi="Arial" w:cs="Arial"/>
          <w:sz w:val="24"/>
          <w:szCs w:val="24"/>
        </w:rPr>
        <w:t xml:space="preserve">new </w:t>
      </w:r>
      <w:r w:rsidR="000F0D98" w:rsidRPr="00B40EBA">
        <w:rPr>
          <w:rFonts w:ascii="Arial" w:hAnsi="Arial" w:cs="Arial"/>
          <w:sz w:val="24"/>
          <w:szCs w:val="24"/>
        </w:rPr>
        <w:t xml:space="preserve">strategic forums in which to meet </w:t>
      </w:r>
      <w:r>
        <w:rPr>
          <w:rFonts w:ascii="Arial" w:hAnsi="Arial" w:cs="Arial"/>
          <w:sz w:val="24"/>
          <w:szCs w:val="24"/>
        </w:rPr>
        <w:t>adult social care providers</w:t>
      </w:r>
      <w:r w:rsidR="008B6CFF">
        <w:rPr>
          <w:rFonts w:ascii="Arial" w:hAnsi="Arial" w:cs="Arial"/>
          <w:sz w:val="24"/>
          <w:szCs w:val="24"/>
        </w:rPr>
        <w:t>,</w:t>
      </w:r>
      <w:r>
        <w:rPr>
          <w:rFonts w:ascii="Arial" w:hAnsi="Arial" w:cs="Arial"/>
          <w:sz w:val="24"/>
          <w:szCs w:val="24"/>
        </w:rPr>
        <w:t xml:space="preserve"> or representatives of the </w:t>
      </w:r>
      <w:r w:rsidR="008B6CFF">
        <w:rPr>
          <w:rFonts w:ascii="Arial" w:hAnsi="Arial" w:cs="Arial"/>
          <w:sz w:val="24"/>
          <w:szCs w:val="24"/>
        </w:rPr>
        <w:t xml:space="preserve">adult social care </w:t>
      </w:r>
      <w:r>
        <w:rPr>
          <w:rFonts w:ascii="Arial" w:hAnsi="Arial" w:cs="Arial"/>
          <w:sz w:val="24"/>
          <w:szCs w:val="24"/>
        </w:rPr>
        <w:t xml:space="preserve">sector. </w:t>
      </w:r>
    </w:p>
    <w:p w:rsidR="000F0D98" w:rsidRPr="00B40EBA" w:rsidRDefault="000F0D98" w:rsidP="00DC1107">
      <w:pPr>
        <w:pStyle w:val="ListParagraph"/>
        <w:numPr>
          <w:ilvl w:val="0"/>
          <w:numId w:val="2"/>
        </w:numPr>
        <w:spacing w:after="120"/>
        <w:ind w:left="357" w:hanging="357"/>
        <w:contextualSpacing w:val="0"/>
        <w:rPr>
          <w:rFonts w:ascii="Arial" w:hAnsi="Arial" w:cs="Arial"/>
          <w:sz w:val="24"/>
          <w:szCs w:val="24"/>
        </w:rPr>
      </w:pPr>
      <w:r w:rsidRPr="00B40EBA">
        <w:rPr>
          <w:rFonts w:ascii="Arial" w:hAnsi="Arial" w:cs="Arial"/>
          <w:sz w:val="24"/>
          <w:szCs w:val="24"/>
        </w:rPr>
        <w:t>In one STP, a member of staff seconded to the STP with a specific focus on care at home</w:t>
      </w:r>
      <w:r w:rsidR="00007A9B" w:rsidRPr="00B40EBA">
        <w:rPr>
          <w:rFonts w:ascii="Arial" w:hAnsi="Arial" w:cs="Arial"/>
          <w:sz w:val="24"/>
          <w:szCs w:val="24"/>
        </w:rPr>
        <w:t>,</w:t>
      </w:r>
      <w:r w:rsidRPr="00B40EBA">
        <w:rPr>
          <w:rFonts w:ascii="Arial" w:hAnsi="Arial" w:cs="Arial"/>
          <w:sz w:val="24"/>
          <w:szCs w:val="24"/>
        </w:rPr>
        <w:t xml:space="preserve"> has contacted a range of care providers and arranged individual meetings with them. </w:t>
      </w:r>
    </w:p>
    <w:p w:rsidR="000F0D98" w:rsidRPr="00B40EBA" w:rsidRDefault="00BF41DB" w:rsidP="00DC1107">
      <w:pPr>
        <w:pStyle w:val="ListParagraph"/>
        <w:numPr>
          <w:ilvl w:val="0"/>
          <w:numId w:val="2"/>
        </w:numPr>
        <w:spacing w:after="120"/>
        <w:ind w:left="357" w:hanging="357"/>
        <w:contextualSpacing w:val="0"/>
        <w:rPr>
          <w:rFonts w:ascii="Arial" w:hAnsi="Arial" w:cs="Arial"/>
          <w:sz w:val="24"/>
          <w:szCs w:val="24"/>
        </w:rPr>
      </w:pPr>
      <w:r w:rsidRPr="00B40EBA">
        <w:rPr>
          <w:rFonts w:ascii="Arial" w:hAnsi="Arial" w:cs="Arial"/>
          <w:sz w:val="24"/>
          <w:szCs w:val="24"/>
        </w:rPr>
        <w:t xml:space="preserve">A small number of STPs have included in their work plans specific projects and priorities related to social care services.  </w:t>
      </w:r>
    </w:p>
    <w:p w:rsidR="00256F48" w:rsidRDefault="0063430A" w:rsidP="00DC1107">
      <w:pPr>
        <w:spacing w:after="120"/>
        <w:rPr>
          <w:rFonts w:ascii="Arial" w:hAnsi="Arial" w:cs="Arial"/>
          <w:sz w:val="24"/>
          <w:szCs w:val="24"/>
        </w:rPr>
      </w:pPr>
      <w:r>
        <w:rPr>
          <w:rFonts w:ascii="Arial" w:hAnsi="Arial" w:cs="Arial"/>
          <w:sz w:val="24"/>
          <w:szCs w:val="24"/>
        </w:rPr>
        <w:t>T</w:t>
      </w:r>
      <w:r w:rsidR="00BF41DB" w:rsidRPr="00B40EBA">
        <w:rPr>
          <w:rFonts w:ascii="Arial" w:hAnsi="Arial" w:cs="Arial"/>
          <w:sz w:val="24"/>
          <w:szCs w:val="24"/>
        </w:rPr>
        <w:t>hese are all welcome initiatives</w:t>
      </w:r>
      <w:r>
        <w:rPr>
          <w:rFonts w:ascii="Arial" w:hAnsi="Arial" w:cs="Arial"/>
          <w:sz w:val="24"/>
          <w:szCs w:val="24"/>
        </w:rPr>
        <w:t xml:space="preserve">. However, </w:t>
      </w:r>
      <w:r w:rsidR="00BF41DB" w:rsidRPr="00B40EBA">
        <w:rPr>
          <w:rFonts w:ascii="Arial" w:hAnsi="Arial" w:cs="Arial"/>
          <w:sz w:val="24"/>
          <w:szCs w:val="24"/>
        </w:rPr>
        <w:t xml:space="preserve">they </w:t>
      </w:r>
      <w:r w:rsidR="005A4249">
        <w:rPr>
          <w:rFonts w:ascii="Arial" w:hAnsi="Arial" w:cs="Arial"/>
          <w:sz w:val="24"/>
          <w:szCs w:val="24"/>
        </w:rPr>
        <w:t xml:space="preserve">do not appear to be </w:t>
      </w:r>
      <w:r w:rsidR="002D2AB2">
        <w:rPr>
          <w:rFonts w:ascii="Arial" w:hAnsi="Arial" w:cs="Arial"/>
          <w:sz w:val="24"/>
          <w:szCs w:val="24"/>
        </w:rPr>
        <w:t xml:space="preserve">widespread and </w:t>
      </w:r>
      <w:r w:rsidR="00B777E9">
        <w:rPr>
          <w:rFonts w:ascii="Arial" w:hAnsi="Arial" w:cs="Arial"/>
          <w:sz w:val="24"/>
          <w:szCs w:val="24"/>
        </w:rPr>
        <w:t>there has been mixed feedback from the</w:t>
      </w:r>
      <w:r w:rsidR="008B6CFF">
        <w:rPr>
          <w:rFonts w:ascii="Arial" w:hAnsi="Arial" w:cs="Arial"/>
          <w:sz w:val="24"/>
          <w:szCs w:val="24"/>
        </w:rPr>
        <w:t xml:space="preserve"> adult social care sector </w:t>
      </w:r>
      <w:r w:rsidR="00B777E9">
        <w:rPr>
          <w:rFonts w:ascii="Arial" w:hAnsi="Arial" w:cs="Arial"/>
          <w:sz w:val="24"/>
          <w:szCs w:val="24"/>
        </w:rPr>
        <w:t>as to how valuable t</w:t>
      </w:r>
      <w:r w:rsidR="00CB1904">
        <w:rPr>
          <w:rFonts w:ascii="Arial" w:hAnsi="Arial" w:cs="Arial"/>
          <w:sz w:val="24"/>
          <w:szCs w:val="24"/>
        </w:rPr>
        <w:t>h</w:t>
      </w:r>
      <w:r w:rsidR="00687364">
        <w:rPr>
          <w:rFonts w:ascii="Arial" w:hAnsi="Arial" w:cs="Arial"/>
          <w:sz w:val="24"/>
          <w:szCs w:val="24"/>
        </w:rPr>
        <w:t xml:space="preserve">ey have proved so far. </w:t>
      </w:r>
    </w:p>
    <w:p w:rsidR="00B777E9" w:rsidRDefault="00CB1904" w:rsidP="00DC1107">
      <w:pPr>
        <w:spacing w:after="120"/>
        <w:rPr>
          <w:rFonts w:ascii="Arial" w:hAnsi="Arial" w:cs="Arial"/>
          <w:sz w:val="24"/>
          <w:szCs w:val="24"/>
        </w:rPr>
      </w:pPr>
      <w:r>
        <w:rPr>
          <w:rFonts w:ascii="Arial" w:hAnsi="Arial" w:cs="Arial"/>
          <w:sz w:val="24"/>
          <w:szCs w:val="24"/>
        </w:rPr>
        <w:t>Some respondents were positive:</w:t>
      </w:r>
    </w:p>
    <w:p w:rsidR="00CF19B6" w:rsidRDefault="00B777E9" w:rsidP="00CF19B6">
      <w:pPr>
        <w:pStyle w:val="ListParagraph"/>
        <w:numPr>
          <w:ilvl w:val="0"/>
          <w:numId w:val="2"/>
        </w:numPr>
        <w:spacing w:after="120"/>
        <w:ind w:left="357" w:hanging="357"/>
        <w:contextualSpacing w:val="0"/>
        <w:rPr>
          <w:rFonts w:ascii="Arial" w:hAnsi="Arial" w:cs="Arial"/>
          <w:sz w:val="24"/>
          <w:szCs w:val="24"/>
        </w:rPr>
      </w:pPr>
      <w:r w:rsidRPr="00CF19B6">
        <w:rPr>
          <w:rFonts w:ascii="Arial" w:hAnsi="Arial" w:cs="Arial"/>
          <w:sz w:val="24"/>
          <w:szCs w:val="24"/>
        </w:rPr>
        <w:t xml:space="preserve">One described </w:t>
      </w:r>
      <w:r w:rsidR="00CB1904">
        <w:rPr>
          <w:rFonts w:ascii="Arial" w:hAnsi="Arial" w:cs="Arial"/>
          <w:sz w:val="24"/>
          <w:szCs w:val="24"/>
        </w:rPr>
        <w:t xml:space="preserve">in a positive way </w:t>
      </w:r>
      <w:r w:rsidRPr="00CF19B6">
        <w:rPr>
          <w:rFonts w:ascii="Arial" w:hAnsi="Arial" w:cs="Arial"/>
          <w:sz w:val="24"/>
          <w:szCs w:val="24"/>
        </w:rPr>
        <w:t xml:space="preserve">having been able to make health colleagues at the STP more aware of the homecare sector and </w:t>
      </w:r>
      <w:r w:rsidR="00CF19B6" w:rsidRPr="00CF19B6">
        <w:rPr>
          <w:rFonts w:ascii="Arial" w:hAnsi="Arial" w:cs="Arial"/>
          <w:sz w:val="24"/>
          <w:szCs w:val="24"/>
        </w:rPr>
        <w:t xml:space="preserve">of </w:t>
      </w:r>
      <w:r w:rsidRPr="00CF19B6">
        <w:rPr>
          <w:rFonts w:ascii="Arial" w:hAnsi="Arial" w:cs="Arial"/>
          <w:sz w:val="24"/>
          <w:szCs w:val="24"/>
        </w:rPr>
        <w:t xml:space="preserve">the challenges it faces. </w:t>
      </w:r>
    </w:p>
    <w:p w:rsidR="00CF19B6" w:rsidRDefault="00CB1904" w:rsidP="00CF19B6">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In another area, the engagement of a sector representative on the STP’s stakeholder board was described as working well, with a number of practical cross-sector projects being progressed.</w:t>
      </w:r>
      <w:r w:rsidR="008B6CFF">
        <w:rPr>
          <w:rFonts w:ascii="Arial" w:hAnsi="Arial" w:cs="Arial"/>
          <w:sz w:val="24"/>
          <w:szCs w:val="24"/>
        </w:rPr>
        <w:t xml:space="preserve"> The STP lead from the same area also spoke positiv</w:t>
      </w:r>
      <w:r w:rsidR="00C70DF1">
        <w:rPr>
          <w:rFonts w:ascii="Arial" w:hAnsi="Arial" w:cs="Arial"/>
          <w:sz w:val="24"/>
          <w:szCs w:val="24"/>
        </w:rPr>
        <w:t xml:space="preserve">ely about working arrangements with the adult social care sector. </w:t>
      </w:r>
    </w:p>
    <w:p w:rsidR="00CF19B6" w:rsidRPr="00CF19B6" w:rsidRDefault="0063430A" w:rsidP="00CF19B6">
      <w:pPr>
        <w:spacing w:after="120"/>
        <w:rPr>
          <w:rFonts w:ascii="Arial" w:hAnsi="Arial" w:cs="Arial"/>
          <w:sz w:val="24"/>
          <w:szCs w:val="24"/>
        </w:rPr>
      </w:pPr>
      <w:r>
        <w:rPr>
          <w:rFonts w:ascii="Arial" w:hAnsi="Arial" w:cs="Arial"/>
          <w:sz w:val="24"/>
          <w:szCs w:val="24"/>
        </w:rPr>
        <w:t>O</w:t>
      </w:r>
      <w:r w:rsidR="00CF19B6" w:rsidRPr="00CF19B6">
        <w:rPr>
          <w:rFonts w:ascii="Arial" w:hAnsi="Arial" w:cs="Arial"/>
          <w:sz w:val="24"/>
          <w:szCs w:val="24"/>
        </w:rPr>
        <w:t xml:space="preserve">ther respondents </w:t>
      </w:r>
      <w:r w:rsidR="00047C80">
        <w:rPr>
          <w:rFonts w:ascii="Arial" w:hAnsi="Arial" w:cs="Arial"/>
          <w:sz w:val="24"/>
          <w:szCs w:val="24"/>
        </w:rPr>
        <w:t>have</w:t>
      </w:r>
      <w:r w:rsidR="00CF19B6" w:rsidRPr="00CF19B6">
        <w:rPr>
          <w:rFonts w:ascii="Arial" w:hAnsi="Arial" w:cs="Arial"/>
          <w:sz w:val="24"/>
          <w:szCs w:val="24"/>
        </w:rPr>
        <w:t xml:space="preserve"> question</w:t>
      </w:r>
      <w:r w:rsidR="00047C80">
        <w:rPr>
          <w:rFonts w:ascii="Arial" w:hAnsi="Arial" w:cs="Arial"/>
          <w:sz w:val="24"/>
          <w:szCs w:val="24"/>
        </w:rPr>
        <w:t>ed</w:t>
      </w:r>
      <w:r w:rsidR="00CF19B6" w:rsidRPr="00CF19B6">
        <w:rPr>
          <w:rFonts w:ascii="Arial" w:hAnsi="Arial" w:cs="Arial"/>
          <w:sz w:val="24"/>
          <w:szCs w:val="24"/>
        </w:rPr>
        <w:t xml:space="preserve"> how meaningful the current engagement by STPs is in practice. Respondents from different areas</w:t>
      </w:r>
      <w:r w:rsidR="008B6CFF">
        <w:rPr>
          <w:rFonts w:ascii="Arial" w:hAnsi="Arial" w:cs="Arial"/>
          <w:sz w:val="24"/>
          <w:szCs w:val="24"/>
        </w:rPr>
        <w:t xml:space="preserve">, in each of which </w:t>
      </w:r>
      <w:r w:rsidR="00CF19B6" w:rsidRPr="00CF19B6">
        <w:rPr>
          <w:rFonts w:ascii="Arial" w:hAnsi="Arial" w:cs="Arial"/>
          <w:sz w:val="24"/>
          <w:szCs w:val="24"/>
        </w:rPr>
        <w:t xml:space="preserve">there is current engagement </w:t>
      </w:r>
      <w:r w:rsidR="00CB1904">
        <w:rPr>
          <w:rFonts w:ascii="Arial" w:hAnsi="Arial" w:cs="Arial"/>
          <w:sz w:val="24"/>
          <w:szCs w:val="24"/>
        </w:rPr>
        <w:t>with STPs</w:t>
      </w:r>
      <w:r w:rsidR="00D001D4">
        <w:rPr>
          <w:rFonts w:ascii="Arial" w:hAnsi="Arial" w:cs="Arial"/>
          <w:sz w:val="24"/>
          <w:szCs w:val="24"/>
        </w:rPr>
        <w:t>,</w:t>
      </w:r>
      <w:r w:rsidR="00CB1904">
        <w:rPr>
          <w:rFonts w:ascii="Arial" w:hAnsi="Arial" w:cs="Arial"/>
          <w:sz w:val="24"/>
          <w:szCs w:val="24"/>
        </w:rPr>
        <w:t xml:space="preserve"> </w:t>
      </w:r>
      <w:r w:rsidR="00CF19B6" w:rsidRPr="00CF19B6">
        <w:rPr>
          <w:rFonts w:ascii="Arial" w:hAnsi="Arial" w:cs="Arial"/>
          <w:sz w:val="24"/>
          <w:szCs w:val="24"/>
        </w:rPr>
        <w:t>have told us:</w:t>
      </w:r>
    </w:p>
    <w:p w:rsidR="00B777E9" w:rsidRDefault="00B777E9" w:rsidP="00CF19B6">
      <w:pPr>
        <w:pStyle w:val="ListParagraph"/>
        <w:numPr>
          <w:ilvl w:val="0"/>
          <w:numId w:val="2"/>
        </w:numPr>
        <w:spacing w:after="120"/>
        <w:ind w:left="357" w:hanging="357"/>
        <w:contextualSpacing w:val="0"/>
        <w:rPr>
          <w:rFonts w:ascii="Arial" w:hAnsi="Arial" w:cs="Arial"/>
          <w:sz w:val="24"/>
          <w:szCs w:val="24"/>
        </w:rPr>
      </w:pPr>
      <w:r w:rsidRPr="00CF19B6">
        <w:rPr>
          <w:rFonts w:ascii="Arial" w:hAnsi="Arial" w:cs="Arial"/>
          <w:sz w:val="24"/>
          <w:szCs w:val="24"/>
        </w:rPr>
        <w:t>“</w:t>
      </w:r>
      <w:r w:rsidR="00CF19B6">
        <w:rPr>
          <w:rFonts w:ascii="Arial" w:hAnsi="Arial" w:cs="Arial"/>
          <w:sz w:val="24"/>
          <w:szCs w:val="24"/>
        </w:rPr>
        <w:t>….</w:t>
      </w:r>
      <w:r w:rsidR="00CF19B6" w:rsidRPr="00CF19B6">
        <w:rPr>
          <w:rFonts w:ascii="Arial" w:hAnsi="Arial" w:cs="Arial"/>
          <w:sz w:val="24"/>
          <w:szCs w:val="24"/>
        </w:rPr>
        <w:t xml:space="preserve"> the</w:t>
      </w:r>
      <w:r w:rsidRPr="00CF19B6">
        <w:rPr>
          <w:rFonts w:ascii="Arial" w:hAnsi="Arial" w:cs="Arial"/>
          <w:sz w:val="24"/>
          <w:szCs w:val="24"/>
        </w:rPr>
        <w:t xml:space="preserve"> STP focus is on NHS services and priorities. There has so far been little apparent appetite for engagement with the perspective and experience of the social care provide</w:t>
      </w:r>
      <w:r w:rsidR="00CF19B6">
        <w:rPr>
          <w:rFonts w:ascii="Arial" w:hAnsi="Arial" w:cs="Arial"/>
          <w:sz w:val="24"/>
          <w:szCs w:val="24"/>
        </w:rPr>
        <w:t xml:space="preserve">r sector.” </w:t>
      </w:r>
    </w:p>
    <w:p w:rsidR="00CF19B6" w:rsidRDefault="00CF19B6" w:rsidP="00CF19B6">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“STPs say the right thing but we are not sure if they see wider engagement than with public sector officers as worthwhile.”</w:t>
      </w:r>
    </w:p>
    <w:p w:rsidR="00CF19B6" w:rsidRDefault="00CB1904" w:rsidP="00CF19B6">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“In my experience engagement is presented as a positive but is more ‘window dressing’</w:t>
      </w:r>
      <w:r w:rsidR="00047C80">
        <w:rPr>
          <w:rFonts w:ascii="Arial" w:hAnsi="Arial" w:cs="Arial"/>
          <w:sz w:val="24"/>
          <w:szCs w:val="24"/>
        </w:rPr>
        <w:t>… the STP I have been engaged with is dominated by the larger NHS acute providers – no real transformation seems likely...”</w:t>
      </w:r>
    </w:p>
    <w:p w:rsidR="00687364" w:rsidRDefault="00047C80" w:rsidP="00047C80">
      <w:pPr>
        <w:spacing w:after="120"/>
        <w:rPr>
          <w:rFonts w:ascii="Arial" w:hAnsi="Arial" w:cs="Arial"/>
          <w:sz w:val="24"/>
          <w:szCs w:val="24"/>
        </w:rPr>
      </w:pPr>
      <w:r>
        <w:rPr>
          <w:rFonts w:ascii="Arial" w:hAnsi="Arial" w:cs="Arial"/>
          <w:sz w:val="24"/>
          <w:szCs w:val="24"/>
        </w:rPr>
        <w:t xml:space="preserve">At a more practical level, the degree of change in some STPs has been a challenge. Care provider representatives from one area described having met with STP leaders, and found good enthusiasm for working together. However, all of the senior NHS managers then moved to other roles, and the process has had to start again. Another area described the process of engagement having been complicated by the fact that the local STP had already had four different leaders. </w:t>
      </w:r>
    </w:p>
    <w:p w:rsidR="00047C80" w:rsidRDefault="008B6CFF" w:rsidP="00047C80">
      <w:pPr>
        <w:spacing w:after="120"/>
        <w:rPr>
          <w:rFonts w:ascii="Arial" w:hAnsi="Arial" w:cs="Arial"/>
          <w:sz w:val="24"/>
          <w:szCs w:val="24"/>
        </w:rPr>
      </w:pPr>
      <w:r>
        <w:rPr>
          <w:rFonts w:ascii="Arial" w:hAnsi="Arial" w:cs="Arial"/>
          <w:sz w:val="24"/>
          <w:szCs w:val="24"/>
        </w:rPr>
        <w:t xml:space="preserve">The need for social care representatives to get to grips with NHS terminology and acronyms has also been described as a challenge by some </w:t>
      </w:r>
      <w:r w:rsidR="00256F48">
        <w:rPr>
          <w:rFonts w:ascii="Arial" w:hAnsi="Arial" w:cs="Arial"/>
          <w:sz w:val="24"/>
          <w:szCs w:val="24"/>
        </w:rPr>
        <w:t xml:space="preserve">respondents who have been engaged with an STP. </w:t>
      </w:r>
      <w:r w:rsidR="00C93189">
        <w:rPr>
          <w:rFonts w:ascii="Arial" w:hAnsi="Arial" w:cs="Arial"/>
          <w:sz w:val="24"/>
          <w:szCs w:val="24"/>
        </w:rPr>
        <w:t>Underlying this is the wider challenge that care providers</w:t>
      </w:r>
      <w:r w:rsidR="007255A9">
        <w:rPr>
          <w:rFonts w:ascii="Arial" w:hAnsi="Arial" w:cs="Arial"/>
          <w:sz w:val="24"/>
          <w:szCs w:val="24"/>
        </w:rPr>
        <w:t xml:space="preserve"> and others face in keeping up with a fast-</w:t>
      </w:r>
      <w:r w:rsidR="00C93189">
        <w:rPr>
          <w:rFonts w:ascii="Arial" w:hAnsi="Arial" w:cs="Arial"/>
          <w:sz w:val="24"/>
          <w:szCs w:val="24"/>
        </w:rPr>
        <w:t xml:space="preserve">developing policy agenda. </w:t>
      </w:r>
    </w:p>
    <w:p w:rsidR="005D0828" w:rsidRDefault="005D0828" w:rsidP="00E7798B">
      <w:pPr>
        <w:spacing w:after="240"/>
        <w:rPr>
          <w:rFonts w:ascii="Arial" w:hAnsi="Arial" w:cs="Arial"/>
          <w:sz w:val="24"/>
          <w:szCs w:val="24"/>
        </w:rPr>
      </w:pPr>
      <w:r>
        <w:rPr>
          <w:rFonts w:ascii="Arial" w:hAnsi="Arial" w:cs="Arial"/>
          <w:sz w:val="24"/>
          <w:szCs w:val="24"/>
        </w:rPr>
        <w:t>There is, however, also a recognition that it is early days, and there is a generally positive and open attitude towards future development. A number of respondents have been particularly positive about the potential for more integrated neighbourhood working in the future. There is also a recognition that engagement is a two-way responsibility, and that there is the need for the adult social care sector to reach out to STPs</w:t>
      </w:r>
      <w:r w:rsidR="00C70DF1">
        <w:rPr>
          <w:rFonts w:ascii="Arial" w:hAnsi="Arial" w:cs="Arial"/>
          <w:sz w:val="24"/>
          <w:szCs w:val="24"/>
        </w:rPr>
        <w:t xml:space="preserve"> in a positive and proactive way</w:t>
      </w:r>
      <w:r>
        <w:rPr>
          <w:rFonts w:ascii="Arial" w:hAnsi="Arial" w:cs="Arial"/>
          <w:sz w:val="24"/>
          <w:szCs w:val="24"/>
        </w:rPr>
        <w:t xml:space="preserve">.  </w:t>
      </w:r>
    </w:p>
    <w:p w:rsidR="00833B53" w:rsidRPr="007D7341" w:rsidRDefault="009B24BA" w:rsidP="00DC1107">
      <w:pPr>
        <w:spacing w:after="120"/>
        <w:rPr>
          <w:rFonts w:ascii="Arial" w:hAnsi="Arial" w:cs="Arial"/>
          <w:b/>
          <w:color w:val="203864"/>
          <w:sz w:val="24"/>
          <w:szCs w:val="24"/>
        </w:rPr>
      </w:pPr>
      <w:r>
        <w:rPr>
          <w:rFonts w:ascii="Arial" w:hAnsi="Arial" w:cs="Arial"/>
          <w:b/>
          <w:color w:val="203864"/>
          <w:sz w:val="24"/>
          <w:szCs w:val="24"/>
        </w:rPr>
        <w:t>Feedback on practicalities</w:t>
      </w:r>
    </w:p>
    <w:p w:rsidR="00833B53" w:rsidRPr="00B40EBA" w:rsidRDefault="00D001D4" w:rsidP="00DC1107">
      <w:pPr>
        <w:spacing w:after="120"/>
        <w:rPr>
          <w:rFonts w:ascii="Arial" w:hAnsi="Arial" w:cs="Arial"/>
          <w:sz w:val="24"/>
          <w:szCs w:val="24"/>
        </w:rPr>
      </w:pPr>
      <w:r>
        <w:rPr>
          <w:rFonts w:ascii="Arial" w:hAnsi="Arial" w:cs="Arial"/>
          <w:sz w:val="24"/>
          <w:szCs w:val="24"/>
        </w:rPr>
        <w:t>A number of practical suggestions to support and encourage engagement have been suggested:</w:t>
      </w:r>
    </w:p>
    <w:p w:rsidR="008B7C51" w:rsidRPr="00B40EBA" w:rsidRDefault="008B7C51" w:rsidP="008B7C51">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 xml:space="preserve">It was recognised that it will take time for all sides to reach a good understanding of each other’s worlds, and that there is the need to have realistic expectations. </w:t>
      </w:r>
    </w:p>
    <w:p w:rsidR="00DC1107" w:rsidRDefault="00844173" w:rsidP="00DC1107">
      <w:pPr>
        <w:pStyle w:val="ListParagraph"/>
        <w:numPr>
          <w:ilvl w:val="0"/>
          <w:numId w:val="2"/>
        </w:numPr>
        <w:spacing w:after="120"/>
        <w:ind w:left="357" w:hanging="357"/>
        <w:contextualSpacing w:val="0"/>
        <w:rPr>
          <w:rFonts w:ascii="Arial" w:hAnsi="Arial" w:cs="Arial"/>
          <w:sz w:val="24"/>
          <w:szCs w:val="24"/>
        </w:rPr>
      </w:pPr>
      <w:r w:rsidRPr="00B40EBA">
        <w:rPr>
          <w:rFonts w:ascii="Arial" w:hAnsi="Arial" w:cs="Arial"/>
          <w:sz w:val="24"/>
          <w:szCs w:val="24"/>
        </w:rPr>
        <w:t xml:space="preserve">It may be a good idea to start with a practical task </w:t>
      </w:r>
      <w:r w:rsidR="00CB76BB">
        <w:rPr>
          <w:rFonts w:ascii="Arial" w:hAnsi="Arial" w:cs="Arial"/>
          <w:sz w:val="24"/>
          <w:szCs w:val="24"/>
        </w:rPr>
        <w:t>on which everyone can work together</w:t>
      </w:r>
      <w:r w:rsidRPr="00B40EBA">
        <w:rPr>
          <w:rFonts w:ascii="Arial" w:hAnsi="Arial" w:cs="Arial"/>
          <w:sz w:val="24"/>
          <w:szCs w:val="24"/>
        </w:rPr>
        <w:t xml:space="preserve">. </w:t>
      </w:r>
      <w:r w:rsidR="00FB53A5">
        <w:rPr>
          <w:rFonts w:ascii="Arial" w:hAnsi="Arial" w:cs="Arial"/>
          <w:sz w:val="24"/>
          <w:szCs w:val="24"/>
        </w:rPr>
        <w:t xml:space="preserve">One specific suggestion was for people from different sectors to work together to map out the overall </w:t>
      </w:r>
      <w:r w:rsidR="0063430A">
        <w:rPr>
          <w:rFonts w:ascii="Arial" w:hAnsi="Arial" w:cs="Arial"/>
          <w:sz w:val="24"/>
          <w:szCs w:val="24"/>
        </w:rPr>
        <w:t xml:space="preserve">health and social care system across an STP area, including adult social care as well as the NHS and local authorities. It was highlighted that adult social care services can bring to this picture information about the </w:t>
      </w:r>
      <w:r w:rsidR="0063430A" w:rsidRPr="00B40EBA">
        <w:rPr>
          <w:rFonts w:ascii="Arial" w:hAnsi="Arial" w:cs="Arial"/>
          <w:sz w:val="24"/>
          <w:szCs w:val="24"/>
        </w:rPr>
        <w:t xml:space="preserve">many people </w:t>
      </w:r>
      <w:r w:rsidR="00CC16F7">
        <w:rPr>
          <w:rFonts w:ascii="Arial" w:hAnsi="Arial" w:cs="Arial"/>
          <w:sz w:val="24"/>
          <w:szCs w:val="24"/>
        </w:rPr>
        <w:t xml:space="preserve">who </w:t>
      </w:r>
      <w:r w:rsidR="0063430A" w:rsidRPr="00B40EBA">
        <w:rPr>
          <w:rFonts w:ascii="Arial" w:hAnsi="Arial" w:cs="Arial"/>
          <w:sz w:val="24"/>
          <w:szCs w:val="24"/>
        </w:rPr>
        <w:t>pay for their own care and</w:t>
      </w:r>
      <w:r w:rsidR="00CC16F7">
        <w:rPr>
          <w:rFonts w:ascii="Arial" w:hAnsi="Arial" w:cs="Arial"/>
          <w:sz w:val="24"/>
          <w:szCs w:val="24"/>
        </w:rPr>
        <w:t xml:space="preserve"> who</w:t>
      </w:r>
      <w:r w:rsidR="0063430A" w:rsidRPr="00B40EBA">
        <w:rPr>
          <w:rFonts w:ascii="Arial" w:hAnsi="Arial" w:cs="Arial"/>
          <w:sz w:val="24"/>
          <w:szCs w:val="24"/>
        </w:rPr>
        <w:t xml:space="preserve"> may not be known to the </w:t>
      </w:r>
      <w:r w:rsidR="0063430A">
        <w:rPr>
          <w:rFonts w:ascii="Arial" w:hAnsi="Arial" w:cs="Arial"/>
          <w:sz w:val="24"/>
          <w:szCs w:val="24"/>
        </w:rPr>
        <w:t xml:space="preserve">local authorities. </w:t>
      </w:r>
    </w:p>
    <w:p w:rsidR="008B7C51" w:rsidRPr="00B40EBA" w:rsidRDefault="008B7C51"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The Vanguard projects, referred to on page</w:t>
      </w:r>
      <w:r w:rsidR="00CB76BB">
        <w:rPr>
          <w:rFonts w:ascii="Arial" w:hAnsi="Arial" w:cs="Arial"/>
          <w:sz w:val="24"/>
          <w:szCs w:val="24"/>
        </w:rPr>
        <w:t xml:space="preserve">s 2 and 3 </w:t>
      </w:r>
      <w:r>
        <w:rPr>
          <w:rFonts w:ascii="Arial" w:hAnsi="Arial" w:cs="Arial"/>
          <w:sz w:val="24"/>
          <w:szCs w:val="24"/>
        </w:rPr>
        <w:t xml:space="preserve">of this report, offer a number of achievable models where services can work together locally and expect early practical wins. For example, enhanced healthcare support to people being supported by social care services who have complex health needs. </w:t>
      </w:r>
    </w:p>
    <w:p w:rsidR="00282DC1" w:rsidRPr="00B40EBA" w:rsidRDefault="0063430A"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There was widespread agreement that engagement with the sector is more manageable where adult social care providers come together in local associations or forums. In some areas, these are well-established</w:t>
      </w:r>
      <w:r w:rsidR="00C70DF1">
        <w:rPr>
          <w:rFonts w:ascii="Arial" w:hAnsi="Arial" w:cs="Arial"/>
          <w:sz w:val="24"/>
          <w:szCs w:val="24"/>
        </w:rPr>
        <w:t>. I</w:t>
      </w:r>
      <w:r>
        <w:rPr>
          <w:rFonts w:ascii="Arial" w:hAnsi="Arial" w:cs="Arial"/>
          <w:sz w:val="24"/>
          <w:szCs w:val="24"/>
        </w:rPr>
        <w:t>n others they are not, and the need for such groups to be fostered was</w:t>
      </w:r>
      <w:r w:rsidR="009B24BA">
        <w:rPr>
          <w:rFonts w:ascii="Arial" w:hAnsi="Arial" w:cs="Arial"/>
          <w:sz w:val="24"/>
          <w:szCs w:val="24"/>
        </w:rPr>
        <w:t xml:space="preserve"> widely</w:t>
      </w:r>
      <w:r>
        <w:rPr>
          <w:rFonts w:ascii="Arial" w:hAnsi="Arial" w:cs="Arial"/>
          <w:sz w:val="24"/>
          <w:szCs w:val="24"/>
        </w:rPr>
        <w:t xml:space="preserve"> highlighted</w:t>
      </w:r>
      <w:r w:rsidR="009B24BA">
        <w:rPr>
          <w:rFonts w:ascii="Arial" w:hAnsi="Arial" w:cs="Arial"/>
          <w:sz w:val="24"/>
          <w:szCs w:val="24"/>
        </w:rPr>
        <w:t>. I</w:t>
      </w:r>
      <w:r w:rsidR="00456D46" w:rsidRPr="00B40EBA">
        <w:rPr>
          <w:rFonts w:ascii="Arial" w:hAnsi="Arial" w:cs="Arial"/>
          <w:sz w:val="24"/>
          <w:szCs w:val="24"/>
        </w:rPr>
        <w:t xml:space="preserve">t may take time, effort and resources to get to the point where a group is representative of the diversity of the </w:t>
      </w:r>
      <w:r w:rsidR="00EC7476">
        <w:rPr>
          <w:rFonts w:ascii="Arial" w:hAnsi="Arial" w:cs="Arial"/>
          <w:sz w:val="24"/>
          <w:szCs w:val="24"/>
        </w:rPr>
        <w:t>adult social care</w:t>
      </w:r>
      <w:r w:rsidR="00456D46" w:rsidRPr="00B40EBA">
        <w:rPr>
          <w:rFonts w:ascii="Arial" w:hAnsi="Arial" w:cs="Arial"/>
          <w:sz w:val="24"/>
          <w:szCs w:val="24"/>
        </w:rPr>
        <w:t xml:space="preserve"> sector in an area.</w:t>
      </w:r>
    </w:p>
    <w:p w:rsidR="00844173" w:rsidRPr="00B40EBA" w:rsidRDefault="009B24BA"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It was recognised that th</w:t>
      </w:r>
      <w:r w:rsidR="00844173" w:rsidRPr="00B40EBA">
        <w:rPr>
          <w:rFonts w:ascii="Arial" w:hAnsi="Arial" w:cs="Arial"/>
          <w:sz w:val="24"/>
          <w:szCs w:val="24"/>
        </w:rPr>
        <w:t>e challenge for STPs that cover a larger number of local authorities may be greater, particularly where it’s not a geography that is used to working together as one.</w:t>
      </w:r>
      <w:r w:rsidR="00256F48">
        <w:rPr>
          <w:rFonts w:ascii="Arial" w:hAnsi="Arial" w:cs="Arial"/>
          <w:sz w:val="24"/>
          <w:szCs w:val="24"/>
        </w:rPr>
        <w:t xml:space="preserve"> </w:t>
      </w:r>
    </w:p>
    <w:p w:rsidR="00C5158D" w:rsidRDefault="00C5158D" w:rsidP="00DC1107">
      <w:pPr>
        <w:pStyle w:val="ListParagraph"/>
        <w:numPr>
          <w:ilvl w:val="0"/>
          <w:numId w:val="2"/>
        </w:numPr>
        <w:spacing w:after="120"/>
        <w:ind w:left="357" w:hanging="357"/>
        <w:contextualSpacing w:val="0"/>
        <w:rPr>
          <w:rFonts w:ascii="Arial" w:hAnsi="Arial" w:cs="Arial"/>
          <w:sz w:val="24"/>
          <w:szCs w:val="24"/>
        </w:rPr>
      </w:pPr>
      <w:r w:rsidRPr="00B40EBA">
        <w:rPr>
          <w:rFonts w:ascii="Arial" w:hAnsi="Arial" w:cs="Arial"/>
          <w:sz w:val="24"/>
          <w:szCs w:val="24"/>
        </w:rPr>
        <w:t xml:space="preserve">Workforce </w:t>
      </w:r>
      <w:r w:rsidR="00CC16F7">
        <w:rPr>
          <w:rFonts w:ascii="Arial" w:hAnsi="Arial" w:cs="Arial"/>
          <w:sz w:val="24"/>
          <w:szCs w:val="24"/>
        </w:rPr>
        <w:t>was identified as</w:t>
      </w:r>
      <w:r w:rsidRPr="00B40EBA">
        <w:rPr>
          <w:rFonts w:ascii="Arial" w:hAnsi="Arial" w:cs="Arial"/>
          <w:sz w:val="24"/>
          <w:szCs w:val="24"/>
        </w:rPr>
        <w:t xml:space="preserve"> a key issue </w:t>
      </w:r>
      <w:r w:rsidR="00C93189">
        <w:rPr>
          <w:rFonts w:ascii="Arial" w:hAnsi="Arial" w:cs="Arial"/>
          <w:sz w:val="24"/>
          <w:szCs w:val="24"/>
        </w:rPr>
        <w:t xml:space="preserve">and a risk to quality and sustainability </w:t>
      </w:r>
      <w:r w:rsidRPr="00B40EBA">
        <w:rPr>
          <w:rFonts w:ascii="Arial" w:hAnsi="Arial" w:cs="Arial"/>
          <w:sz w:val="24"/>
          <w:szCs w:val="24"/>
        </w:rPr>
        <w:t>for both health and care services</w:t>
      </w:r>
      <w:r w:rsidR="008B7C51">
        <w:rPr>
          <w:rFonts w:ascii="Arial" w:hAnsi="Arial" w:cs="Arial"/>
          <w:sz w:val="24"/>
          <w:szCs w:val="24"/>
        </w:rPr>
        <w:t>. With the NHS, local authorities and the independent and voluntary sector all competing over scarce skills</w:t>
      </w:r>
      <w:r w:rsidR="00C93189">
        <w:rPr>
          <w:rFonts w:ascii="Arial" w:hAnsi="Arial" w:cs="Arial"/>
          <w:sz w:val="24"/>
          <w:szCs w:val="24"/>
        </w:rPr>
        <w:t xml:space="preserve">, </w:t>
      </w:r>
      <w:r w:rsidR="008B7C51">
        <w:rPr>
          <w:rFonts w:ascii="Arial" w:hAnsi="Arial" w:cs="Arial"/>
          <w:sz w:val="24"/>
          <w:szCs w:val="24"/>
        </w:rPr>
        <w:t>i</w:t>
      </w:r>
      <w:r w:rsidR="00CC16F7">
        <w:rPr>
          <w:rFonts w:ascii="Arial" w:hAnsi="Arial" w:cs="Arial"/>
          <w:sz w:val="24"/>
          <w:szCs w:val="24"/>
        </w:rPr>
        <w:t xml:space="preserve">t was stressed that </w:t>
      </w:r>
      <w:r w:rsidR="008B7C51">
        <w:rPr>
          <w:rFonts w:ascii="Arial" w:hAnsi="Arial" w:cs="Arial"/>
          <w:sz w:val="24"/>
          <w:szCs w:val="24"/>
        </w:rPr>
        <w:t xml:space="preserve">it makes sense to plan and manage this together. </w:t>
      </w:r>
      <w:r w:rsidRPr="00B40EBA">
        <w:rPr>
          <w:rFonts w:ascii="Arial" w:hAnsi="Arial" w:cs="Arial"/>
          <w:sz w:val="24"/>
          <w:szCs w:val="24"/>
        </w:rPr>
        <w:t xml:space="preserve"> </w:t>
      </w:r>
    </w:p>
    <w:p w:rsidR="009B24BA" w:rsidRDefault="009B24BA"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 xml:space="preserve">The need for the way in which engagement is gone about to make best use of the time of those involved was consistently highlighted. Traditional face to face meetings are time consuming but technology may help to share information and feedback more efficiently.  </w:t>
      </w:r>
    </w:p>
    <w:p w:rsidR="00C70DF1" w:rsidRDefault="000C0C66"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It was recognised that s</w:t>
      </w:r>
      <w:r w:rsidR="00C70DF1">
        <w:rPr>
          <w:rFonts w:ascii="Arial" w:hAnsi="Arial" w:cs="Arial"/>
          <w:sz w:val="24"/>
          <w:szCs w:val="24"/>
        </w:rPr>
        <w:t>ometimes there is concern that engaging the adult social care sector can give rise to a conflict of interest. However,</w:t>
      </w:r>
      <w:r>
        <w:rPr>
          <w:rFonts w:ascii="Arial" w:hAnsi="Arial" w:cs="Arial"/>
          <w:sz w:val="24"/>
          <w:szCs w:val="24"/>
        </w:rPr>
        <w:t xml:space="preserve"> it was noted that</w:t>
      </w:r>
      <w:r w:rsidR="00C70DF1">
        <w:rPr>
          <w:rFonts w:ascii="Arial" w:hAnsi="Arial" w:cs="Arial"/>
          <w:sz w:val="24"/>
          <w:szCs w:val="24"/>
        </w:rPr>
        <w:t xml:space="preserve"> this is no different to the situation with health providers and</w:t>
      </w:r>
      <w:r>
        <w:rPr>
          <w:rFonts w:ascii="Arial" w:hAnsi="Arial" w:cs="Arial"/>
          <w:sz w:val="24"/>
          <w:szCs w:val="24"/>
        </w:rPr>
        <w:t xml:space="preserve"> that</w:t>
      </w:r>
      <w:r w:rsidR="00C70DF1">
        <w:rPr>
          <w:rFonts w:ascii="Arial" w:hAnsi="Arial" w:cs="Arial"/>
          <w:sz w:val="24"/>
          <w:szCs w:val="24"/>
        </w:rPr>
        <w:t xml:space="preserve">, in a situation of trust and confidence, it can be managed through transparency and good governance. </w:t>
      </w:r>
    </w:p>
    <w:p w:rsidR="00CA7360" w:rsidRDefault="00CA7360"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 xml:space="preserve">Shared platforms </w:t>
      </w:r>
      <w:r w:rsidR="000C0C66">
        <w:rPr>
          <w:rFonts w:ascii="Arial" w:hAnsi="Arial" w:cs="Arial"/>
          <w:sz w:val="24"/>
          <w:szCs w:val="24"/>
        </w:rPr>
        <w:t>were highlighted as</w:t>
      </w:r>
      <w:r>
        <w:rPr>
          <w:rFonts w:ascii="Arial" w:hAnsi="Arial" w:cs="Arial"/>
          <w:sz w:val="24"/>
          <w:szCs w:val="24"/>
        </w:rPr>
        <w:t xml:space="preserve"> an excellent way of building and strengthening relationships, as well as symbolically demonstrating the commitment of sector leaders to integrated working. </w:t>
      </w:r>
    </w:p>
    <w:p w:rsidR="00CA7360" w:rsidRDefault="00CA7360" w:rsidP="00DC1107">
      <w:pPr>
        <w:pStyle w:val="ListParagraph"/>
        <w:numPr>
          <w:ilvl w:val="0"/>
          <w:numId w:val="2"/>
        </w:numPr>
        <w:spacing w:after="120"/>
        <w:ind w:left="357" w:hanging="357"/>
        <w:contextualSpacing w:val="0"/>
        <w:rPr>
          <w:rFonts w:ascii="Arial" w:hAnsi="Arial" w:cs="Arial"/>
          <w:sz w:val="24"/>
          <w:szCs w:val="24"/>
        </w:rPr>
      </w:pPr>
      <w:r>
        <w:rPr>
          <w:rFonts w:ascii="Arial" w:hAnsi="Arial" w:cs="Arial"/>
          <w:sz w:val="24"/>
          <w:szCs w:val="24"/>
        </w:rPr>
        <w:t xml:space="preserve">The issue of fee levels cannot be ducked, but </w:t>
      </w:r>
      <w:r w:rsidR="009D0317">
        <w:rPr>
          <w:rFonts w:ascii="Arial" w:hAnsi="Arial" w:cs="Arial"/>
          <w:sz w:val="24"/>
          <w:szCs w:val="24"/>
        </w:rPr>
        <w:t>there was recognition that</w:t>
      </w:r>
      <w:r w:rsidR="00CB76BB">
        <w:rPr>
          <w:rFonts w:ascii="Arial" w:hAnsi="Arial" w:cs="Arial"/>
          <w:sz w:val="24"/>
          <w:szCs w:val="24"/>
        </w:rPr>
        <w:t>, while it must be addressed,</w:t>
      </w:r>
      <w:r w:rsidR="009D0317">
        <w:rPr>
          <w:rFonts w:ascii="Arial" w:hAnsi="Arial" w:cs="Arial"/>
          <w:sz w:val="24"/>
          <w:szCs w:val="24"/>
        </w:rPr>
        <w:t xml:space="preserve"> </w:t>
      </w:r>
      <w:r>
        <w:rPr>
          <w:rFonts w:ascii="Arial" w:hAnsi="Arial" w:cs="Arial"/>
          <w:sz w:val="24"/>
          <w:szCs w:val="24"/>
        </w:rPr>
        <w:t xml:space="preserve">all parties need to avoid it being the only issue. </w:t>
      </w:r>
    </w:p>
    <w:p w:rsidR="00CA7360" w:rsidRDefault="009D0317" w:rsidP="00E7798B">
      <w:pPr>
        <w:pStyle w:val="ListParagraph"/>
        <w:numPr>
          <w:ilvl w:val="0"/>
          <w:numId w:val="2"/>
        </w:numPr>
        <w:spacing w:after="240"/>
        <w:ind w:left="357" w:hanging="357"/>
        <w:contextualSpacing w:val="0"/>
        <w:rPr>
          <w:rFonts w:ascii="Arial" w:hAnsi="Arial" w:cs="Arial"/>
          <w:sz w:val="24"/>
          <w:szCs w:val="24"/>
        </w:rPr>
      </w:pPr>
      <w:r>
        <w:rPr>
          <w:rFonts w:ascii="Arial" w:hAnsi="Arial" w:cs="Arial"/>
          <w:sz w:val="24"/>
          <w:szCs w:val="24"/>
        </w:rPr>
        <w:t>It was highlighted that t</w:t>
      </w:r>
      <w:r w:rsidR="00CA7360">
        <w:rPr>
          <w:rFonts w:ascii="Arial" w:hAnsi="Arial" w:cs="Arial"/>
          <w:sz w:val="24"/>
          <w:szCs w:val="24"/>
        </w:rPr>
        <w:t>here is a risk that it is larger providers who have capacity to engage, and that the voice of small providers is not heard sufficiently. Specific effort may therefore be needed to support small</w:t>
      </w:r>
      <w:r w:rsidR="00CC16F7">
        <w:rPr>
          <w:rFonts w:ascii="Arial" w:hAnsi="Arial" w:cs="Arial"/>
          <w:sz w:val="24"/>
          <w:szCs w:val="24"/>
        </w:rPr>
        <w:t>er</w:t>
      </w:r>
      <w:r w:rsidR="00CA7360">
        <w:rPr>
          <w:rFonts w:ascii="Arial" w:hAnsi="Arial" w:cs="Arial"/>
          <w:sz w:val="24"/>
          <w:szCs w:val="24"/>
        </w:rPr>
        <w:t xml:space="preserve"> providers to engage. </w:t>
      </w:r>
    </w:p>
    <w:p w:rsidR="00256F48" w:rsidRDefault="00256F48" w:rsidP="00256F48">
      <w:pPr>
        <w:spacing w:after="120"/>
        <w:rPr>
          <w:rFonts w:ascii="Arial" w:hAnsi="Arial" w:cs="Arial"/>
          <w:b/>
          <w:color w:val="203864"/>
          <w:sz w:val="24"/>
          <w:szCs w:val="24"/>
        </w:rPr>
      </w:pPr>
      <w:r>
        <w:rPr>
          <w:rFonts w:ascii="Arial" w:hAnsi="Arial" w:cs="Arial"/>
          <w:b/>
          <w:color w:val="203864"/>
          <w:sz w:val="24"/>
          <w:szCs w:val="24"/>
        </w:rPr>
        <w:t>Discussion</w:t>
      </w:r>
      <w:r w:rsidR="005D0828">
        <w:rPr>
          <w:rFonts w:ascii="Arial" w:hAnsi="Arial" w:cs="Arial"/>
          <w:b/>
          <w:color w:val="203864"/>
          <w:sz w:val="24"/>
          <w:szCs w:val="24"/>
        </w:rPr>
        <w:t xml:space="preserve"> and recommendations</w:t>
      </w:r>
    </w:p>
    <w:p w:rsidR="00015E84" w:rsidRDefault="00DB42AF" w:rsidP="00015E84">
      <w:pPr>
        <w:spacing w:after="120"/>
        <w:rPr>
          <w:rFonts w:ascii="Arial" w:hAnsi="Arial" w:cs="Arial"/>
          <w:sz w:val="24"/>
          <w:szCs w:val="24"/>
        </w:rPr>
      </w:pPr>
      <w:r>
        <w:rPr>
          <w:rFonts w:ascii="Arial" w:hAnsi="Arial" w:cs="Arial"/>
          <w:sz w:val="24"/>
          <w:szCs w:val="24"/>
        </w:rPr>
        <w:t>It is clear from this short review that engagement between STPs and the adult social care sector is generally at an early stage of development. Bearing in mind that the development of an integrated system of health and care is a key national aim, and that the adult social care sector makes up a good half of the system</w:t>
      </w:r>
      <w:r w:rsidR="00F9508A">
        <w:rPr>
          <w:rFonts w:ascii="Arial" w:hAnsi="Arial" w:cs="Arial"/>
          <w:sz w:val="24"/>
          <w:szCs w:val="24"/>
        </w:rPr>
        <w:t xml:space="preserve"> whose transformation STPs are responsible for, this would appear to be a significant gap. </w:t>
      </w:r>
    </w:p>
    <w:p w:rsidR="00015E84" w:rsidRPr="00015E84" w:rsidRDefault="00015E84" w:rsidP="00015E84">
      <w:pPr>
        <w:spacing w:after="120"/>
        <w:rPr>
          <w:rFonts w:ascii="Arial" w:hAnsi="Arial" w:cs="Arial"/>
          <w:sz w:val="24"/>
          <w:szCs w:val="24"/>
        </w:rPr>
      </w:pPr>
      <w:r w:rsidRPr="00015E84">
        <w:rPr>
          <w:rFonts w:ascii="Arial" w:hAnsi="Arial" w:cs="Arial"/>
          <w:sz w:val="24"/>
          <w:szCs w:val="24"/>
        </w:rPr>
        <w:t xml:space="preserve">Through the sector’s engagement at the STP level, there is a huge opportunity to develop strategic alignment between these vital parts of the system, so that they work together in the best interests of patients and </w:t>
      </w:r>
      <w:r w:rsidR="005205B9">
        <w:rPr>
          <w:rFonts w:ascii="Arial" w:hAnsi="Arial" w:cs="Arial"/>
          <w:sz w:val="24"/>
          <w:szCs w:val="24"/>
        </w:rPr>
        <w:t xml:space="preserve">people supported by social care services. </w:t>
      </w:r>
      <w:r w:rsidRPr="00015E84">
        <w:rPr>
          <w:rFonts w:ascii="Arial" w:hAnsi="Arial" w:cs="Arial"/>
          <w:sz w:val="24"/>
          <w:szCs w:val="24"/>
        </w:rPr>
        <w:t>There is also the opportunity for system leaders from all sectors to model and promote the trust and understanding that</w:t>
      </w:r>
      <w:r>
        <w:rPr>
          <w:rFonts w:ascii="Arial" w:hAnsi="Arial" w:cs="Arial"/>
          <w:sz w:val="24"/>
          <w:szCs w:val="24"/>
        </w:rPr>
        <w:t xml:space="preserve"> is needed between colleagues working together in local services. </w:t>
      </w:r>
    </w:p>
    <w:p w:rsidR="00015E84" w:rsidRDefault="00636BC6" w:rsidP="00256F48">
      <w:pPr>
        <w:spacing w:after="120"/>
        <w:rPr>
          <w:rFonts w:ascii="Arial" w:hAnsi="Arial" w:cs="Arial"/>
          <w:sz w:val="24"/>
          <w:szCs w:val="24"/>
        </w:rPr>
      </w:pPr>
      <w:r>
        <w:rPr>
          <w:rFonts w:ascii="Arial" w:hAnsi="Arial" w:cs="Arial"/>
          <w:sz w:val="24"/>
          <w:szCs w:val="24"/>
        </w:rPr>
        <w:t>Our recommendations to support this aim are as follows:</w:t>
      </w:r>
    </w:p>
    <w:p w:rsidR="00636BC6" w:rsidRDefault="00636BC6" w:rsidP="00636BC6">
      <w:pPr>
        <w:pStyle w:val="ListParagraph"/>
        <w:numPr>
          <w:ilvl w:val="0"/>
          <w:numId w:val="10"/>
        </w:numPr>
        <w:spacing w:after="120"/>
        <w:ind w:left="357" w:hanging="357"/>
        <w:contextualSpacing w:val="0"/>
        <w:rPr>
          <w:rFonts w:ascii="Arial" w:hAnsi="Arial" w:cs="Arial"/>
          <w:sz w:val="24"/>
          <w:szCs w:val="24"/>
        </w:rPr>
      </w:pPr>
      <w:r w:rsidRPr="00636BC6">
        <w:rPr>
          <w:rFonts w:ascii="Arial" w:hAnsi="Arial" w:cs="Arial"/>
          <w:sz w:val="24"/>
          <w:szCs w:val="24"/>
        </w:rPr>
        <w:t xml:space="preserve">For </w:t>
      </w:r>
      <w:r>
        <w:rPr>
          <w:rFonts w:ascii="Arial" w:hAnsi="Arial" w:cs="Arial"/>
          <w:sz w:val="24"/>
          <w:szCs w:val="24"/>
        </w:rPr>
        <w:t xml:space="preserve">the leaders of all sectors to recognise and promote the interdependence and equal status of the health and adult social sectors, and for adult social care to be at the table as an equal partner. </w:t>
      </w:r>
    </w:p>
    <w:p w:rsidR="00636BC6" w:rsidRDefault="00636BC6" w:rsidP="00636BC6">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t>For STPs that don’t have established arrangements for engagement with the adult social care sector to</w:t>
      </w:r>
      <w:r w:rsidR="006F7E13">
        <w:rPr>
          <w:rFonts w:ascii="Arial" w:hAnsi="Arial" w:cs="Arial"/>
          <w:sz w:val="24"/>
          <w:szCs w:val="24"/>
        </w:rPr>
        <w:t>:</w:t>
      </w:r>
    </w:p>
    <w:p w:rsidR="00636BC6" w:rsidRDefault="00636BC6" w:rsidP="00636BC6">
      <w:pPr>
        <w:pStyle w:val="ListParagraph"/>
        <w:numPr>
          <w:ilvl w:val="0"/>
          <w:numId w:val="12"/>
        </w:numPr>
        <w:spacing w:after="120"/>
        <w:contextualSpacing w:val="0"/>
        <w:rPr>
          <w:rFonts w:ascii="Arial" w:hAnsi="Arial" w:cs="Arial"/>
          <w:sz w:val="24"/>
          <w:szCs w:val="24"/>
        </w:rPr>
      </w:pPr>
      <w:r w:rsidRPr="00EB0BB6">
        <w:rPr>
          <w:rFonts w:ascii="Arial" w:hAnsi="Arial" w:cs="Arial"/>
          <w:sz w:val="24"/>
          <w:szCs w:val="24"/>
        </w:rPr>
        <w:t xml:space="preserve">Complete or commission a quick overview of the adult social care sector in </w:t>
      </w:r>
      <w:r w:rsidR="00577BB1">
        <w:rPr>
          <w:rFonts w:ascii="Arial" w:hAnsi="Arial" w:cs="Arial"/>
          <w:sz w:val="24"/>
          <w:szCs w:val="24"/>
        </w:rPr>
        <w:t>their</w:t>
      </w:r>
      <w:r w:rsidRPr="00EB0BB6">
        <w:rPr>
          <w:rFonts w:ascii="Arial" w:hAnsi="Arial" w:cs="Arial"/>
          <w:sz w:val="24"/>
          <w:szCs w:val="24"/>
        </w:rPr>
        <w:t xml:space="preserve"> area</w:t>
      </w:r>
      <w:r>
        <w:rPr>
          <w:rFonts w:ascii="Arial" w:hAnsi="Arial" w:cs="Arial"/>
          <w:sz w:val="24"/>
          <w:szCs w:val="24"/>
        </w:rPr>
        <w:t>, looking at the scale of provision and identifying any provider forums or associations</w:t>
      </w:r>
      <w:r w:rsidR="00E44718">
        <w:rPr>
          <w:rFonts w:ascii="Arial" w:hAnsi="Arial" w:cs="Arial"/>
          <w:sz w:val="24"/>
          <w:szCs w:val="24"/>
        </w:rPr>
        <w:t>.</w:t>
      </w:r>
    </w:p>
    <w:p w:rsidR="00636BC6" w:rsidRPr="00EB0BB6" w:rsidRDefault="00636BC6" w:rsidP="00636BC6">
      <w:pPr>
        <w:pStyle w:val="ListParagraph"/>
        <w:numPr>
          <w:ilvl w:val="0"/>
          <w:numId w:val="12"/>
        </w:numPr>
        <w:spacing w:after="120"/>
        <w:contextualSpacing w:val="0"/>
        <w:rPr>
          <w:rFonts w:ascii="Arial" w:hAnsi="Arial" w:cs="Arial"/>
          <w:sz w:val="24"/>
          <w:szCs w:val="24"/>
        </w:rPr>
      </w:pPr>
      <w:r w:rsidRPr="00EB0BB6">
        <w:rPr>
          <w:rFonts w:ascii="Arial" w:hAnsi="Arial" w:cs="Arial"/>
          <w:sz w:val="24"/>
          <w:szCs w:val="24"/>
        </w:rPr>
        <w:t xml:space="preserve">Consider the options for engagement suggested in this </w:t>
      </w:r>
      <w:r w:rsidR="00E44718">
        <w:rPr>
          <w:rFonts w:ascii="Arial" w:hAnsi="Arial" w:cs="Arial"/>
          <w:sz w:val="24"/>
          <w:szCs w:val="24"/>
        </w:rPr>
        <w:t>report.</w:t>
      </w:r>
    </w:p>
    <w:p w:rsidR="00636BC6" w:rsidRDefault="00636BC6" w:rsidP="00636BC6">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t>For STPs that do have established arrangements for engagement with the adult social care sector, to review them in discussion with their partners in the light of the points raised by this report.</w:t>
      </w:r>
    </w:p>
    <w:p w:rsidR="00636BC6" w:rsidRDefault="00636BC6" w:rsidP="00636BC6">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t>For all STPs</w:t>
      </w:r>
      <w:r w:rsidR="006F7E13">
        <w:rPr>
          <w:rFonts w:ascii="Arial" w:hAnsi="Arial" w:cs="Arial"/>
          <w:sz w:val="24"/>
          <w:szCs w:val="24"/>
        </w:rPr>
        <w:t>,</w:t>
      </w:r>
      <w:r>
        <w:rPr>
          <w:rFonts w:ascii="Arial" w:hAnsi="Arial" w:cs="Arial"/>
          <w:sz w:val="24"/>
          <w:szCs w:val="24"/>
        </w:rPr>
        <w:t xml:space="preserve"> to hold </w:t>
      </w:r>
      <w:r w:rsidRPr="00636BC6">
        <w:rPr>
          <w:rFonts w:ascii="Arial" w:hAnsi="Arial" w:cs="Arial"/>
          <w:sz w:val="24"/>
          <w:szCs w:val="24"/>
        </w:rPr>
        <w:t>a discussion at an STP Board meeting about engagement with the adult so</w:t>
      </w:r>
      <w:r w:rsidR="00CB76BB">
        <w:rPr>
          <w:rFonts w:ascii="Arial" w:hAnsi="Arial" w:cs="Arial"/>
          <w:sz w:val="24"/>
          <w:szCs w:val="24"/>
        </w:rPr>
        <w:t>cial care sector; and, by March</w:t>
      </w:r>
      <w:r w:rsidRPr="00636BC6">
        <w:rPr>
          <w:rFonts w:ascii="Arial" w:hAnsi="Arial" w:cs="Arial"/>
          <w:sz w:val="24"/>
          <w:szCs w:val="24"/>
        </w:rPr>
        <w:t xml:space="preserve"> 2018,</w:t>
      </w:r>
      <w:r w:rsidR="00CB76BB">
        <w:rPr>
          <w:rFonts w:ascii="Arial" w:hAnsi="Arial" w:cs="Arial"/>
          <w:sz w:val="24"/>
          <w:szCs w:val="24"/>
        </w:rPr>
        <w:t xml:space="preserve"> to</w:t>
      </w:r>
      <w:r w:rsidRPr="00636BC6">
        <w:rPr>
          <w:rFonts w:ascii="Arial" w:hAnsi="Arial" w:cs="Arial"/>
          <w:sz w:val="24"/>
          <w:szCs w:val="24"/>
        </w:rPr>
        <w:t xml:space="preserve"> share information on </w:t>
      </w:r>
      <w:r>
        <w:rPr>
          <w:rFonts w:ascii="Arial" w:hAnsi="Arial" w:cs="Arial"/>
          <w:sz w:val="24"/>
          <w:szCs w:val="24"/>
        </w:rPr>
        <w:t xml:space="preserve">their </w:t>
      </w:r>
      <w:r w:rsidRPr="00636BC6">
        <w:rPr>
          <w:rFonts w:ascii="Arial" w:hAnsi="Arial" w:cs="Arial"/>
          <w:sz w:val="24"/>
          <w:szCs w:val="24"/>
        </w:rPr>
        <w:t>website</w:t>
      </w:r>
      <w:r w:rsidR="00CB76BB">
        <w:rPr>
          <w:rFonts w:ascii="Arial" w:hAnsi="Arial" w:cs="Arial"/>
          <w:sz w:val="24"/>
          <w:szCs w:val="24"/>
        </w:rPr>
        <w:t xml:space="preserve"> or otherwise</w:t>
      </w:r>
      <w:r w:rsidRPr="00636BC6">
        <w:rPr>
          <w:rFonts w:ascii="Arial" w:hAnsi="Arial" w:cs="Arial"/>
          <w:sz w:val="24"/>
          <w:szCs w:val="24"/>
        </w:rPr>
        <w:t xml:space="preserve"> about </w:t>
      </w:r>
      <w:r>
        <w:rPr>
          <w:rFonts w:ascii="Arial" w:hAnsi="Arial" w:cs="Arial"/>
          <w:sz w:val="24"/>
          <w:szCs w:val="24"/>
        </w:rPr>
        <w:t xml:space="preserve">how they are </w:t>
      </w:r>
      <w:r w:rsidR="00CB76BB">
        <w:rPr>
          <w:rFonts w:ascii="Arial" w:hAnsi="Arial" w:cs="Arial"/>
          <w:sz w:val="24"/>
          <w:szCs w:val="24"/>
        </w:rPr>
        <w:t xml:space="preserve">taking engagement with the sector forward. </w:t>
      </w:r>
    </w:p>
    <w:p w:rsidR="00636BC6" w:rsidRDefault="00636BC6" w:rsidP="00636BC6">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t>For adult social care providers and organisations:</w:t>
      </w:r>
    </w:p>
    <w:p w:rsidR="00636BC6" w:rsidRDefault="00636BC6" w:rsidP="00636BC6">
      <w:pPr>
        <w:pStyle w:val="ListParagraph"/>
        <w:numPr>
          <w:ilvl w:val="0"/>
          <w:numId w:val="13"/>
        </w:numPr>
        <w:spacing w:after="120"/>
        <w:contextualSpacing w:val="0"/>
        <w:rPr>
          <w:rFonts w:ascii="Arial" w:hAnsi="Arial" w:cs="Arial"/>
          <w:sz w:val="24"/>
          <w:szCs w:val="24"/>
        </w:rPr>
      </w:pPr>
      <w:r>
        <w:rPr>
          <w:rFonts w:ascii="Arial" w:hAnsi="Arial" w:cs="Arial"/>
          <w:sz w:val="24"/>
          <w:szCs w:val="24"/>
        </w:rPr>
        <w:t xml:space="preserve">If not already </w:t>
      </w:r>
      <w:r w:rsidR="006F7E13">
        <w:rPr>
          <w:rFonts w:ascii="Arial" w:hAnsi="Arial" w:cs="Arial"/>
          <w:sz w:val="24"/>
          <w:szCs w:val="24"/>
        </w:rPr>
        <w:t>aware of an</w:t>
      </w:r>
      <w:r w:rsidR="00577BB1">
        <w:rPr>
          <w:rFonts w:ascii="Arial" w:hAnsi="Arial" w:cs="Arial"/>
          <w:sz w:val="24"/>
          <w:szCs w:val="24"/>
        </w:rPr>
        <w:t>d</w:t>
      </w:r>
      <w:r w:rsidR="006F7E13">
        <w:rPr>
          <w:rFonts w:ascii="Arial" w:hAnsi="Arial" w:cs="Arial"/>
          <w:sz w:val="24"/>
          <w:szCs w:val="24"/>
        </w:rPr>
        <w:t xml:space="preserve"> informed </w:t>
      </w:r>
      <w:r>
        <w:rPr>
          <w:rFonts w:ascii="Arial" w:hAnsi="Arial" w:cs="Arial"/>
          <w:sz w:val="24"/>
          <w:szCs w:val="24"/>
        </w:rPr>
        <w:t xml:space="preserve">about STPs, </w:t>
      </w:r>
      <w:r w:rsidR="006F7E13">
        <w:rPr>
          <w:rFonts w:ascii="Arial" w:hAnsi="Arial" w:cs="Arial"/>
          <w:sz w:val="24"/>
          <w:szCs w:val="24"/>
        </w:rPr>
        <w:t xml:space="preserve">to </w:t>
      </w:r>
      <w:r>
        <w:rPr>
          <w:rFonts w:ascii="Arial" w:hAnsi="Arial" w:cs="Arial"/>
          <w:sz w:val="24"/>
          <w:szCs w:val="24"/>
        </w:rPr>
        <w:t xml:space="preserve">start by visiting </w:t>
      </w:r>
      <w:hyperlink r:id="rId8" w:history="1">
        <w:r w:rsidR="00E44718" w:rsidRPr="004278FF">
          <w:rPr>
            <w:rStyle w:val="Hyperlink"/>
            <w:rFonts w:ascii="Arial" w:hAnsi="Arial" w:cs="Arial"/>
            <w:color w:val="203864"/>
            <w:sz w:val="24"/>
            <w:szCs w:val="24"/>
          </w:rPr>
          <w:t>www.england.nhs.uk/stps</w:t>
        </w:r>
      </w:hyperlink>
      <w:r w:rsidR="00E44718" w:rsidRPr="004278FF">
        <w:rPr>
          <w:rFonts w:ascii="Arial" w:hAnsi="Arial" w:cs="Arial"/>
          <w:color w:val="203864"/>
          <w:sz w:val="24"/>
          <w:szCs w:val="24"/>
        </w:rPr>
        <w:t>.</w:t>
      </w:r>
      <w:r w:rsidR="00E44718">
        <w:rPr>
          <w:rFonts w:ascii="Arial" w:hAnsi="Arial" w:cs="Arial"/>
          <w:sz w:val="24"/>
          <w:szCs w:val="24"/>
        </w:rPr>
        <w:t xml:space="preserve"> </w:t>
      </w:r>
    </w:p>
    <w:p w:rsidR="00636BC6" w:rsidRDefault="006F7E13" w:rsidP="00636BC6">
      <w:pPr>
        <w:pStyle w:val="ListParagraph"/>
        <w:numPr>
          <w:ilvl w:val="0"/>
          <w:numId w:val="13"/>
        </w:numPr>
        <w:spacing w:after="120"/>
        <w:contextualSpacing w:val="0"/>
        <w:rPr>
          <w:rFonts w:ascii="Arial" w:hAnsi="Arial" w:cs="Arial"/>
          <w:sz w:val="24"/>
          <w:szCs w:val="24"/>
        </w:rPr>
      </w:pPr>
      <w:r>
        <w:rPr>
          <w:rFonts w:ascii="Arial" w:hAnsi="Arial" w:cs="Arial"/>
          <w:sz w:val="24"/>
          <w:szCs w:val="24"/>
        </w:rPr>
        <w:t>To t</w:t>
      </w:r>
      <w:r w:rsidR="00636BC6">
        <w:rPr>
          <w:rFonts w:ascii="Arial" w:hAnsi="Arial" w:cs="Arial"/>
          <w:sz w:val="24"/>
          <w:szCs w:val="24"/>
        </w:rPr>
        <w:t>ake time to understand how the way the NHS works is changing and, in particular, the role of STPs</w:t>
      </w:r>
      <w:r w:rsidR="00E44718">
        <w:rPr>
          <w:rFonts w:ascii="Arial" w:hAnsi="Arial" w:cs="Arial"/>
          <w:sz w:val="24"/>
          <w:szCs w:val="24"/>
        </w:rPr>
        <w:t>.</w:t>
      </w:r>
    </w:p>
    <w:p w:rsidR="00636BC6" w:rsidRDefault="006F7E13" w:rsidP="00636BC6">
      <w:pPr>
        <w:pStyle w:val="ListParagraph"/>
        <w:numPr>
          <w:ilvl w:val="0"/>
          <w:numId w:val="13"/>
        </w:numPr>
        <w:spacing w:after="120"/>
        <w:contextualSpacing w:val="0"/>
        <w:rPr>
          <w:rFonts w:ascii="Arial" w:hAnsi="Arial" w:cs="Arial"/>
          <w:sz w:val="24"/>
          <w:szCs w:val="24"/>
        </w:rPr>
      </w:pPr>
      <w:r>
        <w:rPr>
          <w:rFonts w:ascii="Arial" w:hAnsi="Arial" w:cs="Arial"/>
          <w:sz w:val="24"/>
          <w:szCs w:val="24"/>
        </w:rPr>
        <w:t>To h</w:t>
      </w:r>
      <w:r w:rsidR="00636BC6">
        <w:rPr>
          <w:rFonts w:ascii="Arial" w:hAnsi="Arial" w:cs="Arial"/>
          <w:sz w:val="24"/>
          <w:szCs w:val="24"/>
        </w:rPr>
        <w:t>ave a look the STP plan</w:t>
      </w:r>
      <w:r>
        <w:rPr>
          <w:rFonts w:ascii="Arial" w:hAnsi="Arial" w:cs="Arial"/>
          <w:sz w:val="24"/>
          <w:szCs w:val="24"/>
        </w:rPr>
        <w:t xml:space="preserve"> for their</w:t>
      </w:r>
      <w:r w:rsidR="00636BC6">
        <w:rPr>
          <w:rFonts w:ascii="Arial" w:hAnsi="Arial" w:cs="Arial"/>
          <w:sz w:val="24"/>
          <w:szCs w:val="24"/>
        </w:rPr>
        <w:t xml:space="preserve"> area, and at who leads it</w:t>
      </w:r>
      <w:r w:rsidR="00E44718">
        <w:rPr>
          <w:rFonts w:ascii="Arial" w:hAnsi="Arial" w:cs="Arial"/>
          <w:sz w:val="24"/>
          <w:szCs w:val="24"/>
        </w:rPr>
        <w:t>.</w:t>
      </w:r>
    </w:p>
    <w:p w:rsidR="00636BC6" w:rsidRPr="00E7798B" w:rsidRDefault="006F7E13" w:rsidP="00E7798B">
      <w:pPr>
        <w:pStyle w:val="ListParagraph"/>
        <w:numPr>
          <w:ilvl w:val="0"/>
          <w:numId w:val="13"/>
        </w:numPr>
        <w:spacing w:after="240"/>
        <w:ind w:left="714" w:hanging="357"/>
        <w:contextualSpacing w:val="0"/>
        <w:rPr>
          <w:rFonts w:ascii="Arial" w:hAnsi="Arial" w:cs="Arial"/>
          <w:sz w:val="24"/>
          <w:szCs w:val="24"/>
        </w:rPr>
      </w:pPr>
      <w:r w:rsidRPr="00E7798B">
        <w:rPr>
          <w:rFonts w:ascii="Arial" w:hAnsi="Arial" w:cs="Arial"/>
          <w:sz w:val="24"/>
          <w:szCs w:val="24"/>
        </w:rPr>
        <w:t>To b</w:t>
      </w:r>
      <w:r w:rsidR="00636BC6" w:rsidRPr="00E7798B">
        <w:rPr>
          <w:rFonts w:ascii="Arial" w:hAnsi="Arial" w:cs="Arial"/>
          <w:sz w:val="24"/>
          <w:szCs w:val="24"/>
        </w:rPr>
        <w:t>e willing to en</w:t>
      </w:r>
      <w:bookmarkStart w:id="2" w:name="_GoBack"/>
      <w:bookmarkEnd w:id="2"/>
      <w:r w:rsidR="00636BC6" w:rsidRPr="00E7798B">
        <w:rPr>
          <w:rFonts w:ascii="Arial" w:hAnsi="Arial" w:cs="Arial"/>
          <w:sz w:val="24"/>
          <w:szCs w:val="24"/>
        </w:rPr>
        <w:t>gage positively</w:t>
      </w:r>
      <w:r w:rsidR="00CB76BB" w:rsidRPr="00E7798B">
        <w:rPr>
          <w:rFonts w:ascii="Arial" w:hAnsi="Arial" w:cs="Arial"/>
          <w:sz w:val="24"/>
          <w:szCs w:val="24"/>
        </w:rPr>
        <w:t>, constructively</w:t>
      </w:r>
      <w:r w:rsidR="00636BC6" w:rsidRPr="00E7798B">
        <w:rPr>
          <w:rFonts w:ascii="Arial" w:hAnsi="Arial" w:cs="Arial"/>
          <w:sz w:val="24"/>
          <w:szCs w:val="24"/>
        </w:rPr>
        <w:t xml:space="preserve"> and openly on behalf of the sector</w:t>
      </w:r>
      <w:r w:rsidR="00E44718" w:rsidRPr="00E7798B">
        <w:rPr>
          <w:rFonts w:ascii="Arial" w:hAnsi="Arial" w:cs="Arial"/>
          <w:sz w:val="24"/>
          <w:szCs w:val="24"/>
        </w:rPr>
        <w:t>.</w:t>
      </w:r>
    </w:p>
    <w:p w:rsidR="00636BC6" w:rsidRPr="00636BC6" w:rsidRDefault="006F7E13" w:rsidP="00636BC6">
      <w:pPr>
        <w:spacing w:after="120"/>
        <w:rPr>
          <w:rFonts w:ascii="Arial" w:hAnsi="Arial" w:cs="Arial"/>
          <w:sz w:val="24"/>
          <w:szCs w:val="24"/>
        </w:rPr>
      </w:pPr>
      <w:r>
        <w:rPr>
          <w:rFonts w:ascii="Arial" w:hAnsi="Arial" w:cs="Arial"/>
          <w:b/>
          <w:color w:val="203864"/>
          <w:sz w:val="24"/>
          <w:szCs w:val="24"/>
        </w:rPr>
        <w:t>Acknowledgements</w:t>
      </w:r>
    </w:p>
    <w:p w:rsidR="00965405" w:rsidRPr="006763C6" w:rsidRDefault="006F7E13" w:rsidP="00DC1107">
      <w:pPr>
        <w:spacing w:after="120"/>
        <w:rPr>
          <w:rFonts w:ascii="Arial" w:hAnsi="Arial" w:cs="Arial"/>
          <w:b/>
          <w:color w:val="203864"/>
          <w:sz w:val="24"/>
          <w:szCs w:val="24"/>
        </w:rPr>
      </w:pPr>
      <w:r w:rsidRPr="006F7E13">
        <w:rPr>
          <w:rFonts w:ascii="Arial" w:hAnsi="Arial" w:cs="Arial"/>
          <w:sz w:val="24"/>
          <w:szCs w:val="24"/>
        </w:rPr>
        <w:t xml:space="preserve">Our thanks </w:t>
      </w:r>
      <w:r>
        <w:rPr>
          <w:rFonts w:ascii="Arial" w:hAnsi="Arial" w:cs="Arial"/>
          <w:sz w:val="24"/>
          <w:szCs w:val="24"/>
        </w:rPr>
        <w:t xml:space="preserve">go to the Department of Health, which has funded this work, and to all those who have engaged so openly and positivity with </w:t>
      </w:r>
      <w:r w:rsidR="00AE59B1">
        <w:rPr>
          <w:rFonts w:ascii="Arial" w:hAnsi="Arial" w:cs="Arial"/>
          <w:sz w:val="24"/>
          <w:szCs w:val="24"/>
        </w:rPr>
        <w:t xml:space="preserve">us </w:t>
      </w:r>
      <w:r>
        <w:rPr>
          <w:rFonts w:ascii="Arial" w:hAnsi="Arial" w:cs="Arial"/>
          <w:sz w:val="24"/>
          <w:szCs w:val="24"/>
        </w:rPr>
        <w:t xml:space="preserve">over recent months. </w:t>
      </w:r>
    </w:p>
    <w:p w:rsidR="00CD1649" w:rsidRDefault="00CD1649" w:rsidP="00833C7E">
      <w:pPr>
        <w:shd w:val="clear" w:color="auto" w:fill="FFFFFF"/>
        <w:spacing w:after="120" w:line="240" w:lineRule="auto"/>
        <w:textAlignment w:val="center"/>
        <w:outlineLvl w:val="2"/>
        <w:rPr>
          <w:rFonts w:ascii="Arial" w:eastAsia="Times New Roman" w:hAnsi="Arial" w:cs="Arial"/>
          <w:b/>
          <w:color w:val="203864"/>
          <w:sz w:val="24"/>
          <w:szCs w:val="24"/>
          <w:lang w:eastAsia="en-GB"/>
        </w:rPr>
      </w:pPr>
      <w:r>
        <w:rPr>
          <w:rFonts w:ascii="Arial" w:eastAsia="Times New Roman" w:hAnsi="Arial" w:cs="Arial"/>
          <w:b/>
          <w:color w:val="203864"/>
          <w:sz w:val="24"/>
          <w:szCs w:val="24"/>
          <w:lang w:eastAsia="en-GB"/>
        </w:rPr>
        <w:t>References</w:t>
      </w:r>
    </w:p>
    <w:p w:rsidR="00833C7E" w:rsidRDefault="00833C7E" w:rsidP="00833C7E">
      <w:pPr>
        <w:pStyle w:val="ListParagraph"/>
        <w:numPr>
          <w:ilvl w:val="0"/>
          <w:numId w:val="14"/>
        </w:numPr>
        <w:shd w:val="clear" w:color="auto" w:fill="FFFFFF"/>
        <w:spacing w:after="120" w:line="240" w:lineRule="auto"/>
        <w:ind w:left="357" w:hanging="357"/>
        <w:textAlignment w:val="center"/>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NHS England website accessed 7/9/2017 </w:t>
      </w:r>
      <w:hyperlink r:id="rId9" w:history="1">
        <w:r w:rsidRPr="00E44718">
          <w:rPr>
            <w:rStyle w:val="Hyperlink"/>
            <w:rFonts w:ascii="Arial" w:eastAsia="Times New Roman" w:hAnsi="Arial" w:cs="Arial"/>
            <w:color w:val="203864"/>
            <w:sz w:val="24"/>
            <w:szCs w:val="24"/>
            <w:lang w:eastAsia="en-GB"/>
          </w:rPr>
          <w:t>http</w:t>
        </w:r>
        <w:r w:rsidRPr="004278FF">
          <w:rPr>
            <w:rStyle w:val="Hyperlink"/>
            <w:rFonts w:ascii="Arial" w:eastAsia="Times New Roman" w:hAnsi="Arial" w:cs="Arial"/>
            <w:color w:val="203864"/>
            <w:sz w:val="24"/>
            <w:szCs w:val="24"/>
            <w:lang w:eastAsia="en-GB"/>
          </w:rPr>
          <w:t>s://www.england.nh</w:t>
        </w:r>
        <w:r w:rsidRPr="00E44718">
          <w:rPr>
            <w:rStyle w:val="Hyperlink"/>
            <w:rFonts w:ascii="Arial" w:eastAsia="Times New Roman" w:hAnsi="Arial" w:cs="Arial"/>
            <w:color w:val="203864"/>
            <w:sz w:val="24"/>
            <w:szCs w:val="24"/>
            <w:lang w:eastAsia="en-GB"/>
          </w:rPr>
          <w:t>s.uk/stps</w:t>
        </w:r>
      </w:hyperlink>
      <w:r>
        <w:rPr>
          <w:rFonts w:ascii="Arial" w:eastAsia="Times New Roman" w:hAnsi="Arial" w:cs="Arial"/>
          <w:sz w:val="24"/>
          <w:szCs w:val="24"/>
          <w:lang w:eastAsia="en-GB"/>
        </w:rPr>
        <w:t xml:space="preserve"> </w:t>
      </w:r>
    </w:p>
    <w:p w:rsidR="00833C7E" w:rsidRPr="00833C7E" w:rsidRDefault="00833C7E" w:rsidP="00833C7E">
      <w:pPr>
        <w:pStyle w:val="ListParagraph"/>
        <w:shd w:val="clear" w:color="auto" w:fill="FFFFFF"/>
        <w:spacing w:after="120" w:line="240" w:lineRule="auto"/>
        <w:textAlignment w:val="center"/>
        <w:outlineLvl w:val="2"/>
        <w:rPr>
          <w:rFonts w:ascii="Arial" w:eastAsia="Times New Roman" w:hAnsi="Arial" w:cs="Arial"/>
          <w:sz w:val="24"/>
          <w:szCs w:val="24"/>
          <w:lang w:eastAsia="en-GB"/>
        </w:rPr>
      </w:pPr>
    </w:p>
    <w:p w:rsidR="002B4BB1" w:rsidRPr="00E7798B" w:rsidRDefault="002B4BB1" w:rsidP="00E7798B">
      <w:pPr>
        <w:pStyle w:val="ListParagraph"/>
        <w:numPr>
          <w:ilvl w:val="0"/>
          <w:numId w:val="14"/>
        </w:numPr>
        <w:shd w:val="clear" w:color="auto" w:fill="FFFFFF"/>
        <w:spacing w:after="120" w:line="240" w:lineRule="auto"/>
        <w:ind w:left="357" w:hanging="357"/>
        <w:textAlignment w:val="center"/>
        <w:outlineLvl w:val="2"/>
        <w:rPr>
          <w:rFonts w:ascii="Arial" w:eastAsia="Times New Roman" w:hAnsi="Arial" w:cs="Arial"/>
          <w:color w:val="203864"/>
          <w:sz w:val="24"/>
          <w:szCs w:val="24"/>
          <w:lang w:eastAsia="en-GB"/>
        </w:rPr>
      </w:pPr>
      <w:r w:rsidRPr="00A2416B">
        <w:rPr>
          <w:rFonts w:ascii="Arial" w:hAnsi="Arial" w:cs="Arial"/>
          <w:sz w:val="24"/>
          <w:szCs w:val="24"/>
        </w:rPr>
        <w:t>Sustainability and Transformation Plan footprints. NHSE (March 2016).</w:t>
      </w:r>
      <w:r w:rsidR="002D0C12">
        <w:rPr>
          <w:rFonts w:ascii="Arial" w:hAnsi="Arial" w:cs="Arial"/>
          <w:sz w:val="24"/>
          <w:szCs w:val="24"/>
        </w:rPr>
        <w:t xml:space="preserve"> </w:t>
      </w:r>
      <w:hyperlink r:id="rId10" w:history="1">
        <w:r w:rsidR="002D0C12" w:rsidRPr="00E7798B">
          <w:rPr>
            <w:rStyle w:val="Hyperlink"/>
            <w:rFonts w:ascii="Arial" w:hAnsi="Arial" w:cs="Arial"/>
            <w:color w:val="203864"/>
            <w:sz w:val="24"/>
            <w:szCs w:val="24"/>
          </w:rPr>
          <w:t>https://www.england.nhs.uk/wp-content/uploads/2016/02/stp-footprints-march-2016.pdf</w:t>
        </w:r>
      </w:hyperlink>
      <w:r w:rsidR="002D0C12" w:rsidRPr="00E7798B">
        <w:rPr>
          <w:rFonts w:ascii="Arial" w:hAnsi="Arial" w:cs="Arial"/>
          <w:color w:val="203864"/>
          <w:sz w:val="24"/>
          <w:szCs w:val="24"/>
        </w:rPr>
        <w:t xml:space="preserve"> </w:t>
      </w:r>
    </w:p>
    <w:p w:rsidR="002B4BB1" w:rsidRPr="002B4BB1" w:rsidRDefault="002B4BB1" w:rsidP="002B4BB1">
      <w:pPr>
        <w:pStyle w:val="ListParagraph"/>
        <w:shd w:val="clear" w:color="auto" w:fill="FFFFFF"/>
        <w:spacing w:after="120" w:line="240" w:lineRule="auto"/>
        <w:ind w:left="357"/>
        <w:textAlignment w:val="center"/>
        <w:outlineLvl w:val="2"/>
        <w:rPr>
          <w:rFonts w:ascii="Arial" w:eastAsia="Times New Roman" w:hAnsi="Arial" w:cs="Arial"/>
          <w:sz w:val="24"/>
          <w:szCs w:val="24"/>
          <w:lang w:eastAsia="en-GB"/>
        </w:rPr>
      </w:pPr>
    </w:p>
    <w:p w:rsidR="002B4BB1" w:rsidRDefault="002B4BB1" w:rsidP="00E7798B">
      <w:pPr>
        <w:pStyle w:val="ListParagraph"/>
        <w:numPr>
          <w:ilvl w:val="0"/>
          <w:numId w:val="14"/>
        </w:numPr>
        <w:shd w:val="clear" w:color="auto" w:fill="FFFFFF"/>
        <w:spacing w:after="120" w:line="240" w:lineRule="auto"/>
        <w:ind w:left="357" w:hanging="357"/>
        <w:textAlignment w:val="center"/>
        <w:outlineLvl w:val="2"/>
        <w:rPr>
          <w:rFonts w:ascii="Arial" w:hAnsi="Arial" w:cs="Arial"/>
          <w:sz w:val="24"/>
          <w:szCs w:val="24"/>
        </w:rPr>
      </w:pPr>
      <w:r w:rsidRPr="002B4BB1">
        <w:rPr>
          <w:rFonts w:ascii="Arial" w:hAnsi="Arial" w:cs="Arial"/>
          <w:sz w:val="24"/>
          <w:szCs w:val="24"/>
        </w:rPr>
        <w:t>Sustainability and transformation plans in the NHS - How are they being developed in practice? Kings Fund (November 2016).</w:t>
      </w:r>
      <w:r w:rsidR="00E7798B">
        <w:rPr>
          <w:rFonts w:ascii="Arial" w:hAnsi="Arial" w:cs="Arial"/>
          <w:sz w:val="24"/>
          <w:szCs w:val="24"/>
        </w:rPr>
        <w:t xml:space="preserve"> </w:t>
      </w:r>
      <w:hyperlink r:id="rId11" w:history="1">
        <w:r w:rsidR="00E7798B" w:rsidRPr="00E7798B">
          <w:rPr>
            <w:rStyle w:val="Hyperlink"/>
            <w:rFonts w:ascii="Arial" w:hAnsi="Arial" w:cs="Arial"/>
            <w:color w:val="203864"/>
            <w:sz w:val="24"/>
            <w:szCs w:val="24"/>
          </w:rPr>
          <w:t>https://www.kingsfund.org.uk/sites/default/files/field/field_publication_file/STPs_in_NHS_Kings_Fund_Nov_2016.pdf</w:t>
        </w:r>
      </w:hyperlink>
      <w:r w:rsidR="00E7798B" w:rsidRPr="00E7798B">
        <w:rPr>
          <w:rFonts w:ascii="Arial" w:hAnsi="Arial" w:cs="Arial"/>
          <w:color w:val="203864"/>
          <w:sz w:val="24"/>
          <w:szCs w:val="24"/>
        </w:rPr>
        <w:t xml:space="preserve"> </w:t>
      </w:r>
    </w:p>
    <w:p w:rsidR="002B4BB1" w:rsidRPr="002B4BB1" w:rsidRDefault="002B4BB1" w:rsidP="00E7798B">
      <w:pPr>
        <w:pStyle w:val="ListParagraph"/>
        <w:ind w:left="357" w:hanging="357"/>
        <w:rPr>
          <w:rFonts w:ascii="Arial" w:hAnsi="Arial" w:cs="Arial"/>
          <w:sz w:val="24"/>
          <w:szCs w:val="24"/>
        </w:rPr>
      </w:pPr>
    </w:p>
    <w:p w:rsidR="002B4BB1" w:rsidRDefault="00991A2B" w:rsidP="00E7798B">
      <w:pPr>
        <w:pStyle w:val="ListParagraph"/>
        <w:numPr>
          <w:ilvl w:val="0"/>
          <w:numId w:val="14"/>
        </w:numPr>
        <w:shd w:val="clear" w:color="auto" w:fill="FFFFFF"/>
        <w:spacing w:after="120" w:line="240" w:lineRule="auto"/>
        <w:ind w:left="357" w:hanging="357"/>
        <w:textAlignment w:val="center"/>
        <w:outlineLvl w:val="2"/>
        <w:rPr>
          <w:rFonts w:ascii="Arial" w:hAnsi="Arial" w:cs="Arial"/>
          <w:sz w:val="24"/>
          <w:szCs w:val="24"/>
        </w:rPr>
      </w:pPr>
      <w:r>
        <w:rPr>
          <w:rFonts w:ascii="Arial" w:hAnsi="Arial" w:cs="Arial"/>
        </w:rPr>
        <w:t>The s</w:t>
      </w:r>
      <w:r w:rsidRPr="00991A2B">
        <w:rPr>
          <w:rFonts w:ascii="Arial" w:hAnsi="Arial" w:cs="Arial"/>
          <w:sz w:val="24"/>
          <w:szCs w:val="24"/>
        </w:rPr>
        <w:t>ize and structure of the adult social care sector and workforce in England</w:t>
      </w:r>
      <w:r>
        <w:rPr>
          <w:rFonts w:ascii="Arial" w:hAnsi="Arial" w:cs="Arial"/>
          <w:sz w:val="24"/>
          <w:szCs w:val="24"/>
        </w:rPr>
        <w:t>. Skills for Care (</w:t>
      </w:r>
      <w:r w:rsidRPr="00991A2B">
        <w:rPr>
          <w:rFonts w:ascii="Arial" w:hAnsi="Arial" w:cs="Arial"/>
          <w:sz w:val="24"/>
          <w:szCs w:val="24"/>
        </w:rPr>
        <w:t>2017</w:t>
      </w:r>
      <w:r>
        <w:rPr>
          <w:rFonts w:ascii="Arial" w:hAnsi="Arial" w:cs="Arial"/>
          <w:sz w:val="24"/>
          <w:szCs w:val="24"/>
        </w:rPr>
        <w:t>).</w:t>
      </w:r>
      <w:r w:rsidR="00E7798B">
        <w:rPr>
          <w:rFonts w:ascii="Arial" w:hAnsi="Arial" w:cs="Arial"/>
          <w:sz w:val="24"/>
          <w:szCs w:val="24"/>
        </w:rPr>
        <w:t xml:space="preserve"> </w:t>
      </w:r>
      <w:hyperlink r:id="rId12" w:history="1">
        <w:r w:rsidR="00E7798B" w:rsidRPr="00E7798B">
          <w:rPr>
            <w:rStyle w:val="Hyperlink"/>
            <w:rFonts w:ascii="Arial" w:hAnsi="Arial" w:cs="Arial"/>
            <w:color w:val="203864"/>
            <w:sz w:val="24"/>
            <w:szCs w:val="24"/>
          </w:rPr>
          <w:t>http://www.skillsforcare.org.uk/Documents/NMDS-SC-and-intelligence/NMDS-SC/Analysis-pages/Size-and-Structure-2017.pdf</w:t>
        </w:r>
      </w:hyperlink>
      <w:r w:rsidR="00E7798B" w:rsidRPr="00E7798B">
        <w:rPr>
          <w:rFonts w:ascii="Arial" w:hAnsi="Arial" w:cs="Arial"/>
          <w:color w:val="203864"/>
          <w:sz w:val="24"/>
          <w:szCs w:val="24"/>
        </w:rPr>
        <w:t xml:space="preserve"> </w:t>
      </w:r>
    </w:p>
    <w:p w:rsidR="00991A2B" w:rsidRPr="00991A2B" w:rsidRDefault="00991A2B" w:rsidP="00E7798B">
      <w:pPr>
        <w:pStyle w:val="ListParagraph"/>
        <w:ind w:left="357" w:hanging="357"/>
        <w:rPr>
          <w:rFonts w:ascii="Arial" w:hAnsi="Arial" w:cs="Arial"/>
          <w:sz w:val="24"/>
          <w:szCs w:val="24"/>
        </w:rPr>
      </w:pPr>
    </w:p>
    <w:p w:rsidR="00991A2B" w:rsidRDefault="00EB6886" w:rsidP="00E7798B">
      <w:pPr>
        <w:pStyle w:val="ListParagraph"/>
        <w:numPr>
          <w:ilvl w:val="0"/>
          <w:numId w:val="14"/>
        </w:numPr>
        <w:shd w:val="clear" w:color="auto" w:fill="FFFFFF"/>
        <w:spacing w:after="120" w:line="240" w:lineRule="auto"/>
        <w:ind w:left="357" w:hanging="357"/>
        <w:textAlignment w:val="center"/>
        <w:outlineLvl w:val="2"/>
        <w:rPr>
          <w:rFonts w:ascii="Arial" w:hAnsi="Arial" w:cs="Arial"/>
          <w:sz w:val="24"/>
          <w:szCs w:val="24"/>
        </w:rPr>
      </w:pPr>
      <w:r w:rsidRPr="00EB6886">
        <w:rPr>
          <w:rFonts w:ascii="Arial" w:hAnsi="Arial" w:cs="Arial"/>
          <w:sz w:val="24"/>
          <w:szCs w:val="24"/>
        </w:rPr>
        <w:t>NHS Workforce Statistics - March 2017, Provisional statistics</w:t>
      </w:r>
      <w:r>
        <w:rPr>
          <w:rFonts w:ascii="Arial" w:hAnsi="Arial" w:cs="Arial"/>
          <w:sz w:val="24"/>
          <w:szCs w:val="24"/>
        </w:rPr>
        <w:t>. NHS Digital</w:t>
      </w:r>
      <w:r w:rsidR="00AE59B1">
        <w:rPr>
          <w:rFonts w:ascii="Arial" w:hAnsi="Arial" w:cs="Arial"/>
          <w:sz w:val="24"/>
          <w:szCs w:val="24"/>
        </w:rPr>
        <w:t xml:space="preserve"> (2017).</w:t>
      </w:r>
      <w:r w:rsidR="00E7798B">
        <w:rPr>
          <w:rFonts w:ascii="Arial" w:hAnsi="Arial" w:cs="Arial"/>
          <w:sz w:val="24"/>
          <w:szCs w:val="24"/>
        </w:rPr>
        <w:t xml:space="preserve"> </w:t>
      </w:r>
      <w:hyperlink r:id="rId13" w:history="1">
        <w:r w:rsidR="00E7798B" w:rsidRPr="00E7798B">
          <w:rPr>
            <w:rStyle w:val="Hyperlink"/>
            <w:rFonts w:ascii="Arial" w:hAnsi="Arial" w:cs="Arial"/>
            <w:color w:val="203864"/>
            <w:sz w:val="24"/>
            <w:szCs w:val="24"/>
          </w:rPr>
          <w:t>https://digital.nhs.uk/catalogue/PUB30003</w:t>
        </w:r>
      </w:hyperlink>
      <w:r w:rsidR="00E7798B" w:rsidRPr="00E7798B">
        <w:rPr>
          <w:rFonts w:ascii="Arial" w:hAnsi="Arial" w:cs="Arial"/>
          <w:color w:val="203864"/>
          <w:sz w:val="24"/>
          <w:szCs w:val="24"/>
        </w:rPr>
        <w:t xml:space="preserve"> </w:t>
      </w:r>
    </w:p>
    <w:p w:rsidR="00EB6886" w:rsidRPr="00EB6886" w:rsidRDefault="00EB6886" w:rsidP="00E7798B">
      <w:pPr>
        <w:pStyle w:val="ListParagraph"/>
        <w:ind w:left="357" w:hanging="357"/>
        <w:rPr>
          <w:rFonts w:ascii="Arial" w:hAnsi="Arial" w:cs="Arial"/>
          <w:sz w:val="24"/>
          <w:szCs w:val="24"/>
        </w:rPr>
      </w:pPr>
    </w:p>
    <w:p w:rsidR="00EB6886" w:rsidRPr="00E7798B" w:rsidRDefault="00EB6886" w:rsidP="00E7798B">
      <w:pPr>
        <w:pStyle w:val="ListParagraph"/>
        <w:numPr>
          <w:ilvl w:val="0"/>
          <w:numId w:val="14"/>
        </w:numPr>
        <w:shd w:val="clear" w:color="auto" w:fill="FFFFFF"/>
        <w:spacing w:after="120" w:line="240" w:lineRule="auto"/>
        <w:ind w:left="357" w:hanging="357"/>
        <w:textAlignment w:val="center"/>
        <w:outlineLvl w:val="2"/>
        <w:rPr>
          <w:rFonts w:ascii="Arial" w:hAnsi="Arial" w:cs="Arial"/>
          <w:color w:val="203864"/>
          <w:sz w:val="24"/>
          <w:szCs w:val="24"/>
        </w:rPr>
      </w:pPr>
      <w:r>
        <w:rPr>
          <w:rFonts w:ascii="Arial" w:hAnsi="Arial" w:cs="Arial"/>
        </w:rPr>
        <w:t>The s</w:t>
      </w:r>
      <w:r w:rsidRPr="00991A2B">
        <w:rPr>
          <w:rFonts w:ascii="Arial" w:hAnsi="Arial" w:cs="Arial"/>
          <w:sz w:val="24"/>
          <w:szCs w:val="24"/>
        </w:rPr>
        <w:t>ize and structure of the adult social care sector and workforce in England</w:t>
      </w:r>
      <w:r>
        <w:rPr>
          <w:rFonts w:ascii="Arial" w:hAnsi="Arial" w:cs="Arial"/>
          <w:sz w:val="24"/>
          <w:szCs w:val="24"/>
        </w:rPr>
        <w:t>. Skills for Care (</w:t>
      </w:r>
      <w:r w:rsidRPr="00991A2B">
        <w:rPr>
          <w:rFonts w:ascii="Arial" w:hAnsi="Arial" w:cs="Arial"/>
          <w:sz w:val="24"/>
          <w:szCs w:val="24"/>
        </w:rPr>
        <w:t>2017</w:t>
      </w:r>
      <w:r>
        <w:rPr>
          <w:rFonts w:ascii="Arial" w:hAnsi="Arial" w:cs="Arial"/>
          <w:sz w:val="24"/>
          <w:szCs w:val="24"/>
        </w:rPr>
        <w:t>).</w:t>
      </w:r>
      <w:r w:rsidR="00E7798B">
        <w:rPr>
          <w:rFonts w:ascii="Arial" w:hAnsi="Arial" w:cs="Arial"/>
          <w:sz w:val="24"/>
          <w:szCs w:val="24"/>
        </w:rPr>
        <w:t xml:space="preserve"> </w:t>
      </w:r>
      <w:hyperlink r:id="rId14" w:history="1">
        <w:r w:rsidR="00E7798B" w:rsidRPr="00E7798B">
          <w:rPr>
            <w:rStyle w:val="Hyperlink"/>
            <w:rFonts w:ascii="Arial" w:hAnsi="Arial" w:cs="Arial"/>
            <w:color w:val="203864"/>
            <w:sz w:val="24"/>
            <w:szCs w:val="24"/>
          </w:rPr>
          <w:t>http://www.skillsforcare.org.uk/Documents/NMDS-SC-and-intelligence/NMDS-SC/Analysis-pages/Size-and-Structure-2017.pdf</w:t>
        </w:r>
      </w:hyperlink>
    </w:p>
    <w:p w:rsidR="007C1673" w:rsidRPr="007C1673" w:rsidRDefault="007C1673" w:rsidP="00E7798B">
      <w:pPr>
        <w:pStyle w:val="ListParagraph"/>
        <w:ind w:left="357" w:hanging="357"/>
        <w:rPr>
          <w:rFonts w:ascii="Arial" w:hAnsi="Arial" w:cs="Arial"/>
          <w:sz w:val="24"/>
          <w:szCs w:val="24"/>
        </w:rPr>
      </w:pPr>
    </w:p>
    <w:p w:rsidR="00EB6886" w:rsidRDefault="007C1673" w:rsidP="00E7798B">
      <w:pPr>
        <w:pStyle w:val="ListParagraph"/>
        <w:numPr>
          <w:ilvl w:val="0"/>
          <w:numId w:val="14"/>
        </w:numPr>
        <w:shd w:val="clear" w:color="auto" w:fill="FFFFFF"/>
        <w:spacing w:after="120" w:line="240" w:lineRule="auto"/>
        <w:ind w:left="357" w:hanging="357"/>
        <w:textAlignment w:val="center"/>
        <w:outlineLvl w:val="2"/>
        <w:rPr>
          <w:rStyle w:val="A1"/>
          <w:rFonts w:ascii="Arial" w:hAnsi="Arial" w:cs="Arial"/>
          <w:color w:val="auto"/>
          <w:sz w:val="24"/>
          <w:szCs w:val="24"/>
        </w:rPr>
      </w:pPr>
      <w:r w:rsidRPr="007C1673">
        <w:rPr>
          <w:rStyle w:val="A1"/>
          <w:rFonts w:ascii="Arial" w:hAnsi="Arial" w:cs="Arial"/>
          <w:bCs/>
          <w:color w:val="auto"/>
          <w:sz w:val="24"/>
          <w:szCs w:val="24"/>
        </w:rPr>
        <w:t>The state of adult social care services</w:t>
      </w:r>
      <w:r>
        <w:rPr>
          <w:rStyle w:val="A1"/>
          <w:rFonts w:ascii="Arial" w:hAnsi="Arial" w:cs="Arial"/>
          <w:bCs/>
          <w:color w:val="auto"/>
          <w:sz w:val="24"/>
          <w:szCs w:val="24"/>
        </w:rPr>
        <w:t xml:space="preserve"> </w:t>
      </w:r>
      <w:r w:rsidRPr="007C1673">
        <w:rPr>
          <w:rStyle w:val="A1"/>
          <w:rFonts w:ascii="Arial" w:hAnsi="Arial" w:cs="Arial"/>
          <w:color w:val="auto"/>
          <w:sz w:val="24"/>
          <w:szCs w:val="24"/>
        </w:rPr>
        <w:t>2014 to 2017</w:t>
      </w:r>
      <w:r>
        <w:rPr>
          <w:rStyle w:val="A1"/>
          <w:rFonts w:ascii="Arial" w:hAnsi="Arial" w:cs="Arial"/>
          <w:color w:val="auto"/>
          <w:sz w:val="24"/>
          <w:szCs w:val="24"/>
        </w:rPr>
        <w:t>. Care Quality Commission (2017).</w:t>
      </w:r>
      <w:r w:rsidR="00E7798B">
        <w:rPr>
          <w:rStyle w:val="A1"/>
          <w:rFonts w:ascii="Arial" w:hAnsi="Arial" w:cs="Arial"/>
          <w:color w:val="auto"/>
          <w:sz w:val="24"/>
          <w:szCs w:val="24"/>
        </w:rPr>
        <w:t xml:space="preserve"> </w:t>
      </w:r>
      <w:hyperlink r:id="rId15" w:history="1">
        <w:r w:rsidR="00E7798B" w:rsidRPr="00E7798B">
          <w:rPr>
            <w:rStyle w:val="Hyperlink"/>
            <w:rFonts w:ascii="Arial" w:hAnsi="Arial" w:cs="Arial"/>
            <w:color w:val="203864"/>
            <w:sz w:val="24"/>
            <w:szCs w:val="24"/>
          </w:rPr>
          <w:t>http://www.cqc.org.uk/publications/major-report/state-adult-social-care-services-2014-2017</w:t>
        </w:r>
      </w:hyperlink>
      <w:r w:rsidR="00E7798B" w:rsidRPr="00E7798B">
        <w:rPr>
          <w:rStyle w:val="A1"/>
          <w:rFonts w:ascii="Arial" w:hAnsi="Arial" w:cs="Arial"/>
          <w:color w:val="203864"/>
          <w:sz w:val="24"/>
          <w:szCs w:val="24"/>
        </w:rPr>
        <w:t xml:space="preserve"> </w:t>
      </w:r>
    </w:p>
    <w:p w:rsidR="007C1673" w:rsidRPr="007C1673" w:rsidRDefault="007C1673" w:rsidP="00E7798B">
      <w:pPr>
        <w:pStyle w:val="ListParagraph"/>
        <w:ind w:left="357" w:hanging="357"/>
        <w:rPr>
          <w:rFonts w:ascii="Arial" w:hAnsi="Arial" w:cs="Arial"/>
          <w:sz w:val="24"/>
          <w:szCs w:val="24"/>
        </w:rPr>
      </w:pPr>
    </w:p>
    <w:p w:rsidR="007C1673" w:rsidRDefault="007C1673" w:rsidP="00E7798B">
      <w:pPr>
        <w:pStyle w:val="ListParagraph"/>
        <w:numPr>
          <w:ilvl w:val="0"/>
          <w:numId w:val="14"/>
        </w:numPr>
        <w:shd w:val="clear" w:color="auto" w:fill="FFFFFF"/>
        <w:spacing w:after="120" w:line="240" w:lineRule="auto"/>
        <w:ind w:left="357" w:hanging="357"/>
        <w:textAlignment w:val="center"/>
        <w:outlineLvl w:val="2"/>
        <w:rPr>
          <w:rFonts w:ascii="Arial" w:hAnsi="Arial" w:cs="Arial"/>
          <w:sz w:val="24"/>
          <w:szCs w:val="24"/>
        </w:rPr>
      </w:pPr>
      <w:r>
        <w:rPr>
          <w:rFonts w:ascii="Arial" w:hAnsi="Arial" w:cs="Arial"/>
          <w:sz w:val="24"/>
          <w:szCs w:val="24"/>
        </w:rPr>
        <w:t>Beds open overnight. NHSE (May 2017).</w:t>
      </w:r>
      <w:r w:rsidR="00E7798B">
        <w:rPr>
          <w:rFonts w:ascii="Arial" w:hAnsi="Arial" w:cs="Arial"/>
          <w:sz w:val="24"/>
          <w:szCs w:val="24"/>
        </w:rPr>
        <w:t xml:space="preserve"> </w:t>
      </w:r>
      <w:hyperlink r:id="rId16" w:history="1">
        <w:r w:rsidR="00E7798B" w:rsidRPr="00E7798B">
          <w:rPr>
            <w:rStyle w:val="Hyperlink"/>
            <w:rFonts w:ascii="Arial" w:hAnsi="Arial" w:cs="Arial"/>
            <w:color w:val="203864"/>
            <w:sz w:val="24"/>
            <w:szCs w:val="24"/>
          </w:rPr>
          <w:t>https://www.england.nhs.uk/statistics/statistical-work-areas/bed-availability-and-occupancy/bed-data-overnight/</w:t>
        </w:r>
      </w:hyperlink>
      <w:r w:rsidR="00E7798B" w:rsidRPr="00E7798B">
        <w:rPr>
          <w:rFonts w:ascii="Arial" w:hAnsi="Arial" w:cs="Arial"/>
          <w:color w:val="203864"/>
          <w:sz w:val="24"/>
          <w:szCs w:val="24"/>
        </w:rPr>
        <w:t xml:space="preserve"> </w:t>
      </w:r>
    </w:p>
    <w:p w:rsidR="007C1673" w:rsidRPr="007C1673" w:rsidRDefault="007C1673" w:rsidP="007C1673">
      <w:pPr>
        <w:pStyle w:val="ListParagraph"/>
        <w:rPr>
          <w:rFonts w:ascii="Arial" w:hAnsi="Arial" w:cs="Arial"/>
          <w:sz w:val="24"/>
          <w:szCs w:val="24"/>
        </w:rPr>
      </w:pPr>
    </w:p>
    <w:p w:rsidR="007C1673" w:rsidRDefault="007C1673" w:rsidP="007C1673">
      <w:pPr>
        <w:pStyle w:val="ListParagraph"/>
        <w:numPr>
          <w:ilvl w:val="0"/>
          <w:numId w:val="14"/>
        </w:numPr>
        <w:shd w:val="clear" w:color="auto" w:fill="FFFFFF"/>
        <w:spacing w:after="120" w:line="240" w:lineRule="auto"/>
        <w:ind w:left="357" w:hanging="357"/>
        <w:textAlignment w:val="center"/>
        <w:outlineLvl w:val="2"/>
        <w:rPr>
          <w:rStyle w:val="A1"/>
          <w:rFonts w:ascii="Arial" w:hAnsi="Arial" w:cs="Arial"/>
          <w:color w:val="auto"/>
          <w:sz w:val="24"/>
          <w:szCs w:val="24"/>
        </w:rPr>
      </w:pPr>
      <w:r w:rsidRPr="007C1673">
        <w:rPr>
          <w:rStyle w:val="A1"/>
          <w:rFonts w:ascii="Arial" w:hAnsi="Arial" w:cs="Arial"/>
          <w:bCs/>
          <w:color w:val="auto"/>
          <w:sz w:val="24"/>
          <w:szCs w:val="24"/>
        </w:rPr>
        <w:t>The state of adult social care services</w:t>
      </w:r>
      <w:r>
        <w:rPr>
          <w:rStyle w:val="A1"/>
          <w:rFonts w:ascii="Arial" w:hAnsi="Arial" w:cs="Arial"/>
          <w:bCs/>
          <w:color w:val="auto"/>
          <w:sz w:val="24"/>
          <w:szCs w:val="24"/>
        </w:rPr>
        <w:t xml:space="preserve"> </w:t>
      </w:r>
      <w:r w:rsidRPr="007C1673">
        <w:rPr>
          <w:rStyle w:val="A1"/>
          <w:rFonts w:ascii="Arial" w:hAnsi="Arial" w:cs="Arial"/>
          <w:color w:val="auto"/>
          <w:sz w:val="24"/>
          <w:szCs w:val="24"/>
        </w:rPr>
        <w:t>2014 to 2017</w:t>
      </w:r>
      <w:r>
        <w:rPr>
          <w:rStyle w:val="A1"/>
          <w:rFonts w:ascii="Arial" w:hAnsi="Arial" w:cs="Arial"/>
          <w:color w:val="auto"/>
          <w:sz w:val="24"/>
          <w:szCs w:val="24"/>
        </w:rPr>
        <w:t>. Care Quality Commission (2017).</w:t>
      </w:r>
      <w:r w:rsidR="00E7798B">
        <w:rPr>
          <w:rStyle w:val="A1"/>
          <w:rFonts w:ascii="Arial" w:hAnsi="Arial" w:cs="Arial"/>
          <w:color w:val="auto"/>
          <w:sz w:val="24"/>
          <w:szCs w:val="24"/>
        </w:rPr>
        <w:t xml:space="preserve"> </w:t>
      </w:r>
      <w:hyperlink r:id="rId17" w:history="1">
        <w:r w:rsidR="00E7798B" w:rsidRPr="00E7798B">
          <w:rPr>
            <w:rStyle w:val="Hyperlink"/>
            <w:rFonts w:ascii="Arial" w:hAnsi="Arial" w:cs="Arial"/>
            <w:color w:val="203864"/>
            <w:sz w:val="24"/>
            <w:szCs w:val="24"/>
          </w:rPr>
          <w:t>http://www.cqc.org.uk/publications/major-report/state-adult-social-care-services-2014-2017</w:t>
        </w:r>
      </w:hyperlink>
    </w:p>
    <w:p w:rsidR="00D9389F" w:rsidRPr="00D9389F" w:rsidRDefault="00D9389F" w:rsidP="00D9389F">
      <w:pPr>
        <w:pStyle w:val="ListParagraph"/>
        <w:rPr>
          <w:rStyle w:val="A1"/>
          <w:rFonts w:ascii="Arial" w:hAnsi="Arial" w:cs="Arial"/>
          <w:color w:val="auto"/>
          <w:sz w:val="24"/>
          <w:szCs w:val="24"/>
        </w:rPr>
      </w:pPr>
    </w:p>
    <w:p w:rsidR="00EB6886" w:rsidRDefault="00D9389F" w:rsidP="00E7798B">
      <w:pPr>
        <w:pStyle w:val="ListParagraph"/>
        <w:numPr>
          <w:ilvl w:val="0"/>
          <w:numId w:val="14"/>
        </w:numPr>
        <w:shd w:val="clear" w:color="auto" w:fill="FFFFFF"/>
        <w:autoSpaceDE w:val="0"/>
        <w:autoSpaceDN w:val="0"/>
        <w:adjustRightInd w:val="0"/>
        <w:spacing w:after="120" w:line="240" w:lineRule="auto"/>
        <w:ind w:left="357" w:hanging="357"/>
        <w:textAlignment w:val="center"/>
        <w:outlineLvl w:val="2"/>
        <w:rPr>
          <w:rFonts w:ascii="Arial" w:hAnsi="Arial" w:cs="Arial"/>
          <w:sz w:val="24"/>
          <w:szCs w:val="24"/>
        </w:rPr>
      </w:pPr>
      <w:r w:rsidRPr="00D9389F">
        <w:rPr>
          <w:rFonts w:ascii="Arial" w:hAnsi="Arial" w:cs="Arial"/>
          <w:color w:val="000000"/>
          <w:sz w:val="24"/>
          <w:szCs w:val="24"/>
        </w:rPr>
        <w:t>System transformation and care homes: a discussion document</w:t>
      </w:r>
      <w:r>
        <w:rPr>
          <w:rFonts w:ascii="Arial" w:hAnsi="Arial" w:cs="Arial"/>
          <w:color w:val="000000"/>
          <w:sz w:val="24"/>
          <w:szCs w:val="24"/>
        </w:rPr>
        <w:t xml:space="preserve">. </w:t>
      </w:r>
      <w:r w:rsidRPr="00D9389F">
        <w:rPr>
          <w:rFonts w:ascii="Arial" w:hAnsi="Arial" w:cs="Arial"/>
          <w:sz w:val="24"/>
          <w:szCs w:val="24"/>
        </w:rPr>
        <w:t>The Good Governance Institute and Care England</w:t>
      </w:r>
      <w:r>
        <w:rPr>
          <w:rFonts w:ascii="Arial" w:hAnsi="Arial" w:cs="Arial"/>
          <w:sz w:val="24"/>
          <w:szCs w:val="24"/>
        </w:rPr>
        <w:t xml:space="preserve"> (May 2017).</w:t>
      </w:r>
      <w:r w:rsidR="00E7798B">
        <w:rPr>
          <w:rFonts w:ascii="Arial" w:hAnsi="Arial" w:cs="Arial"/>
          <w:sz w:val="24"/>
          <w:szCs w:val="24"/>
        </w:rPr>
        <w:t xml:space="preserve"> </w:t>
      </w:r>
      <w:hyperlink r:id="rId18" w:history="1">
        <w:r w:rsidR="00E7798B" w:rsidRPr="00E7798B">
          <w:rPr>
            <w:rStyle w:val="Hyperlink"/>
            <w:rFonts w:ascii="Arial" w:hAnsi="Arial" w:cs="Arial"/>
            <w:color w:val="203864"/>
            <w:sz w:val="24"/>
            <w:szCs w:val="24"/>
          </w:rPr>
          <w:t>http://www.careengland.org.uk/sites/careengland/files/System%20transformation%20and%20care%20homes%20draft%20paper%20%28Autosaved%29%20%281%29.pdf</w:t>
        </w:r>
      </w:hyperlink>
      <w:r w:rsidR="00E7798B" w:rsidRPr="00E7798B">
        <w:rPr>
          <w:rFonts w:ascii="Arial" w:hAnsi="Arial" w:cs="Arial"/>
          <w:color w:val="203864"/>
          <w:sz w:val="24"/>
          <w:szCs w:val="24"/>
        </w:rPr>
        <w:t xml:space="preserve"> </w:t>
      </w:r>
    </w:p>
    <w:p w:rsidR="00576B8B" w:rsidRPr="00576B8B" w:rsidRDefault="00576B8B" w:rsidP="00E7798B">
      <w:pPr>
        <w:pStyle w:val="ListParagraph"/>
        <w:ind w:left="357" w:hanging="357"/>
        <w:rPr>
          <w:rFonts w:ascii="Arial" w:hAnsi="Arial" w:cs="Arial"/>
          <w:sz w:val="24"/>
          <w:szCs w:val="24"/>
        </w:rPr>
      </w:pPr>
    </w:p>
    <w:p w:rsidR="00D9389F" w:rsidRDefault="00576B8B" w:rsidP="00E7798B">
      <w:pPr>
        <w:pStyle w:val="ListParagraph"/>
        <w:numPr>
          <w:ilvl w:val="0"/>
          <w:numId w:val="14"/>
        </w:numPr>
        <w:shd w:val="clear" w:color="auto" w:fill="FFFFFF"/>
        <w:autoSpaceDE w:val="0"/>
        <w:autoSpaceDN w:val="0"/>
        <w:adjustRightInd w:val="0"/>
        <w:spacing w:after="120" w:line="240" w:lineRule="auto"/>
        <w:ind w:left="357" w:hanging="357"/>
        <w:textAlignment w:val="center"/>
        <w:outlineLvl w:val="2"/>
        <w:rPr>
          <w:rFonts w:ascii="Arial" w:hAnsi="Arial" w:cs="Arial"/>
          <w:sz w:val="24"/>
          <w:szCs w:val="24"/>
        </w:rPr>
      </w:pPr>
      <w:r w:rsidRPr="00576B8B">
        <w:rPr>
          <w:rFonts w:ascii="Arial" w:hAnsi="Arial" w:cs="Arial"/>
          <w:sz w:val="24"/>
          <w:szCs w:val="24"/>
        </w:rPr>
        <w:t>Delivering sustainability and transformation plans - From ambitious proposals</w:t>
      </w:r>
      <w:r>
        <w:rPr>
          <w:rFonts w:ascii="Arial" w:hAnsi="Arial" w:cs="Arial"/>
          <w:sz w:val="24"/>
          <w:szCs w:val="24"/>
        </w:rPr>
        <w:t xml:space="preserve"> t</w:t>
      </w:r>
      <w:r w:rsidRPr="00576B8B">
        <w:rPr>
          <w:rFonts w:ascii="Arial" w:hAnsi="Arial" w:cs="Arial"/>
          <w:sz w:val="24"/>
          <w:szCs w:val="24"/>
        </w:rPr>
        <w:t>o credible plans. Kings Fund (February 2017).</w:t>
      </w:r>
      <w:r w:rsidR="00E7798B">
        <w:rPr>
          <w:rFonts w:ascii="Arial" w:hAnsi="Arial" w:cs="Arial"/>
          <w:sz w:val="24"/>
          <w:szCs w:val="24"/>
        </w:rPr>
        <w:t xml:space="preserve"> </w:t>
      </w:r>
      <w:hyperlink r:id="rId19" w:history="1">
        <w:r w:rsidR="00E7798B" w:rsidRPr="00E7798B">
          <w:rPr>
            <w:rStyle w:val="Hyperlink"/>
            <w:rFonts w:ascii="Arial" w:hAnsi="Arial" w:cs="Arial"/>
            <w:color w:val="203864"/>
            <w:sz w:val="24"/>
            <w:szCs w:val="24"/>
          </w:rPr>
          <w:t>https://www.kingsfund.org.uk/sites/default/files/field/field_publication_file/STPs_proposals_to_plans_Kings_Fund_Feb_2017_0.pdf</w:t>
        </w:r>
      </w:hyperlink>
      <w:r w:rsidR="00E7798B" w:rsidRPr="00E7798B">
        <w:rPr>
          <w:rFonts w:ascii="Arial" w:hAnsi="Arial" w:cs="Arial"/>
          <w:color w:val="203864"/>
          <w:sz w:val="24"/>
          <w:szCs w:val="24"/>
        </w:rPr>
        <w:t xml:space="preserve"> </w:t>
      </w:r>
    </w:p>
    <w:p w:rsidR="00576B8B" w:rsidRPr="00576B8B" w:rsidRDefault="00576B8B" w:rsidP="00E7798B">
      <w:pPr>
        <w:pStyle w:val="ListParagraph"/>
        <w:ind w:left="357" w:hanging="357"/>
        <w:rPr>
          <w:rFonts w:ascii="Arial" w:hAnsi="Arial" w:cs="Arial"/>
          <w:sz w:val="24"/>
          <w:szCs w:val="24"/>
        </w:rPr>
      </w:pPr>
    </w:p>
    <w:p w:rsidR="00576B8B" w:rsidRDefault="00576B8B" w:rsidP="00E7798B">
      <w:pPr>
        <w:pStyle w:val="ListParagraph"/>
        <w:numPr>
          <w:ilvl w:val="0"/>
          <w:numId w:val="14"/>
        </w:numPr>
        <w:shd w:val="clear" w:color="auto" w:fill="FFFFFF"/>
        <w:autoSpaceDE w:val="0"/>
        <w:autoSpaceDN w:val="0"/>
        <w:adjustRightInd w:val="0"/>
        <w:spacing w:after="120" w:line="240" w:lineRule="auto"/>
        <w:ind w:left="357" w:hanging="357"/>
        <w:textAlignment w:val="center"/>
        <w:outlineLvl w:val="2"/>
        <w:rPr>
          <w:rFonts w:ascii="Arial" w:hAnsi="Arial" w:cs="Arial"/>
          <w:sz w:val="24"/>
          <w:szCs w:val="24"/>
        </w:rPr>
      </w:pPr>
      <w:r>
        <w:rPr>
          <w:rFonts w:ascii="Arial" w:hAnsi="Arial" w:cs="Arial"/>
          <w:sz w:val="24"/>
          <w:szCs w:val="24"/>
        </w:rPr>
        <w:t>N</w:t>
      </w:r>
      <w:r w:rsidRPr="00576B8B">
        <w:rPr>
          <w:rFonts w:ascii="Arial" w:hAnsi="Arial" w:cs="Arial"/>
          <w:sz w:val="24"/>
          <w:szCs w:val="24"/>
        </w:rPr>
        <w:t xml:space="preserve">ext steps on the </w:t>
      </w:r>
      <w:r>
        <w:rPr>
          <w:rFonts w:ascii="Arial" w:hAnsi="Arial" w:cs="Arial"/>
          <w:sz w:val="24"/>
          <w:szCs w:val="24"/>
        </w:rPr>
        <w:t>NHS</w:t>
      </w:r>
      <w:r w:rsidRPr="00576B8B">
        <w:rPr>
          <w:rFonts w:ascii="Arial" w:hAnsi="Arial" w:cs="Arial"/>
          <w:sz w:val="24"/>
          <w:szCs w:val="24"/>
        </w:rPr>
        <w:t xml:space="preserve"> five year forward view</w:t>
      </w:r>
      <w:r>
        <w:rPr>
          <w:rFonts w:ascii="Arial" w:hAnsi="Arial" w:cs="Arial"/>
          <w:sz w:val="24"/>
          <w:szCs w:val="24"/>
        </w:rPr>
        <w:t>. NHS England (March 2017).</w:t>
      </w:r>
      <w:r w:rsidR="00E7798B">
        <w:rPr>
          <w:rFonts w:ascii="Arial" w:hAnsi="Arial" w:cs="Arial"/>
          <w:sz w:val="24"/>
          <w:szCs w:val="24"/>
        </w:rPr>
        <w:t xml:space="preserve"> </w:t>
      </w:r>
      <w:hyperlink r:id="rId20" w:history="1">
        <w:r w:rsidR="00E7798B" w:rsidRPr="00E7798B">
          <w:rPr>
            <w:rStyle w:val="Hyperlink"/>
            <w:rFonts w:ascii="Arial" w:hAnsi="Arial" w:cs="Arial"/>
            <w:color w:val="203864"/>
            <w:sz w:val="24"/>
            <w:szCs w:val="24"/>
          </w:rPr>
          <w:t>https://www.england.nhs.uk/wp-content/uploads/2017/03/NEXT-STEPS-ON-THE-NHS-FIVE-YEAR-FORWARD-VIEW.pdf</w:t>
        </w:r>
      </w:hyperlink>
      <w:r w:rsidR="00E7798B" w:rsidRPr="00E7798B">
        <w:rPr>
          <w:rFonts w:ascii="Arial" w:hAnsi="Arial" w:cs="Arial"/>
          <w:color w:val="203864"/>
          <w:sz w:val="24"/>
          <w:szCs w:val="24"/>
        </w:rPr>
        <w:t xml:space="preserve"> </w:t>
      </w:r>
    </w:p>
    <w:p w:rsidR="00576B8B" w:rsidRPr="00576B8B" w:rsidRDefault="00576B8B" w:rsidP="00576B8B">
      <w:pPr>
        <w:pStyle w:val="ListParagraph"/>
        <w:ind w:left="0"/>
        <w:rPr>
          <w:rFonts w:ascii="Arial" w:hAnsi="Arial" w:cs="Arial"/>
          <w:sz w:val="24"/>
          <w:szCs w:val="24"/>
        </w:rPr>
      </w:pPr>
    </w:p>
    <w:p w:rsidR="00576B8B" w:rsidRPr="00E44718" w:rsidRDefault="00E44718" w:rsidP="00D3413B">
      <w:pPr>
        <w:pStyle w:val="ListParagraph"/>
        <w:numPr>
          <w:ilvl w:val="0"/>
          <w:numId w:val="14"/>
        </w:numPr>
        <w:shd w:val="clear" w:color="auto" w:fill="FFFFFF"/>
        <w:autoSpaceDE w:val="0"/>
        <w:autoSpaceDN w:val="0"/>
        <w:adjustRightInd w:val="0"/>
        <w:spacing w:after="360" w:line="240" w:lineRule="auto"/>
        <w:ind w:left="357" w:hanging="357"/>
        <w:contextualSpacing w:val="0"/>
        <w:textAlignment w:val="center"/>
        <w:outlineLvl w:val="2"/>
        <w:rPr>
          <w:rFonts w:ascii="Arial" w:hAnsi="Arial" w:cs="Arial"/>
          <w:color w:val="203864"/>
          <w:sz w:val="24"/>
          <w:szCs w:val="24"/>
        </w:rPr>
      </w:pPr>
      <w:r w:rsidRPr="00E44718">
        <w:rPr>
          <w:rFonts w:ascii="Arial" w:hAnsi="Arial" w:cs="Arial"/>
          <w:sz w:val="24"/>
          <w:szCs w:val="24"/>
        </w:rPr>
        <w:t xml:space="preserve">NHS England website accessed 7/9/2017 </w:t>
      </w:r>
      <w:hyperlink r:id="rId21" w:history="1">
        <w:r w:rsidR="00576B8B" w:rsidRPr="00E44718">
          <w:rPr>
            <w:rStyle w:val="Hyperlink"/>
            <w:rFonts w:ascii="Arial" w:hAnsi="Arial" w:cs="Arial"/>
            <w:color w:val="203864"/>
            <w:sz w:val="24"/>
            <w:szCs w:val="24"/>
          </w:rPr>
          <w:t>https://www.england.nhs.uk/ourwork/new-care-models/vanguards/about-vanguards/</w:t>
        </w:r>
      </w:hyperlink>
    </w:p>
    <w:p w:rsidR="00A85967" w:rsidRPr="007D7341" w:rsidRDefault="00922F30" w:rsidP="00D3413B">
      <w:pPr>
        <w:shd w:val="clear" w:color="auto" w:fill="FFFFFF"/>
        <w:spacing w:before="120" w:after="120" w:line="240" w:lineRule="auto"/>
        <w:textAlignment w:val="center"/>
        <w:outlineLvl w:val="2"/>
        <w:rPr>
          <w:rFonts w:ascii="Arial" w:eastAsia="Times New Roman" w:hAnsi="Arial" w:cs="Arial"/>
          <w:b/>
          <w:color w:val="203864"/>
          <w:sz w:val="24"/>
          <w:szCs w:val="24"/>
          <w:lang w:eastAsia="en-GB"/>
        </w:rPr>
      </w:pPr>
      <w:r w:rsidRPr="007D7341">
        <w:rPr>
          <w:rFonts w:ascii="Arial" w:eastAsia="Times New Roman" w:hAnsi="Arial" w:cs="Arial"/>
          <w:b/>
          <w:color w:val="203864"/>
          <w:sz w:val="24"/>
          <w:szCs w:val="24"/>
          <w:lang w:eastAsia="en-GB"/>
        </w:rPr>
        <w:t>About the Care Provider Alliance</w:t>
      </w:r>
    </w:p>
    <w:p w:rsidR="004870E8" w:rsidRDefault="00922F30" w:rsidP="004870E8">
      <w:pPr>
        <w:spacing w:after="120"/>
        <w:rPr>
          <w:rFonts w:ascii="Arial" w:eastAsia="Times New Roman" w:hAnsi="Arial" w:cs="Arial"/>
          <w:sz w:val="24"/>
          <w:szCs w:val="24"/>
          <w:lang w:eastAsia="en-GB"/>
        </w:rPr>
      </w:pPr>
      <w:r w:rsidRPr="00B40EBA">
        <w:rPr>
          <w:rFonts w:ascii="Arial" w:eastAsia="Times New Roman" w:hAnsi="Arial" w:cs="Arial"/>
          <w:sz w:val="24"/>
          <w:szCs w:val="24"/>
          <w:lang w:eastAsia="en-GB"/>
        </w:rPr>
        <w:t>The Care Provider Alliance (CPA) brings together the 11 main national associations which represent independent and voluntary adult social care providers in England.  We work to represent the sector and ensure a coordinated response to the major issues that affect it. </w:t>
      </w:r>
    </w:p>
    <w:p w:rsidR="004870E8" w:rsidRDefault="00922F30" w:rsidP="004870E8">
      <w:pPr>
        <w:spacing w:after="120"/>
        <w:rPr>
          <w:rFonts w:ascii="Arial" w:eastAsia="Times New Roman" w:hAnsi="Arial" w:cs="Arial"/>
          <w:sz w:val="24"/>
          <w:szCs w:val="24"/>
          <w:lang w:eastAsia="en-GB"/>
        </w:rPr>
      </w:pPr>
      <w:r w:rsidRPr="00B40EBA">
        <w:rPr>
          <w:rFonts w:ascii="Arial" w:eastAsia="Times New Roman" w:hAnsi="Arial" w:cs="Arial"/>
          <w:sz w:val="24"/>
          <w:szCs w:val="24"/>
          <w:lang w:eastAsia="en-GB"/>
        </w:rPr>
        <w:t xml:space="preserve">Together our members provide care and support to 1.2 million people through residential, home-based and community services, whether commissioned by local authorities and the NHS or privately purchased. Together our members employ over 620,000 care workers. </w:t>
      </w:r>
    </w:p>
    <w:p w:rsidR="004870E8" w:rsidRDefault="00922F30" w:rsidP="004870E8">
      <w:pPr>
        <w:spacing w:after="120"/>
        <w:rPr>
          <w:rFonts w:ascii="Arial" w:eastAsia="Times New Roman" w:hAnsi="Arial" w:cs="Arial"/>
          <w:sz w:val="24"/>
          <w:szCs w:val="24"/>
          <w:lang w:eastAsia="en-GB"/>
        </w:rPr>
      </w:pPr>
      <w:r w:rsidRPr="00B40EBA">
        <w:rPr>
          <w:rFonts w:ascii="Arial" w:eastAsia="Times New Roman" w:hAnsi="Arial" w:cs="Arial"/>
          <w:sz w:val="24"/>
          <w:szCs w:val="24"/>
          <w:lang w:eastAsia="en-GB"/>
        </w:rPr>
        <w:t>The Care Provider Alliance is an informal body with a rotating chair. Membership is of the representative associations with a national membership across the whole of England. However, some CPA members also represent services in Scotland, Wales or Northern Ireland.</w:t>
      </w:r>
      <w:r w:rsidR="001A7F81">
        <w:rPr>
          <w:rFonts w:ascii="Arial" w:eastAsia="Times New Roman" w:hAnsi="Arial" w:cs="Arial"/>
          <w:sz w:val="24"/>
          <w:szCs w:val="24"/>
          <w:lang w:eastAsia="en-GB"/>
        </w:rPr>
        <w:t xml:space="preserve"> </w:t>
      </w:r>
    </w:p>
    <w:p w:rsidR="004870E8" w:rsidRDefault="00922F30" w:rsidP="004870E8">
      <w:pPr>
        <w:spacing w:after="120"/>
        <w:rPr>
          <w:rFonts w:ascii="Arial" w:eastAsia="Times New Roman" w:hAnsi="Arial" w:cs="Arial"/>
          <w:sz w:val="24"/>
          <w:szCs w:val="24"/>
          <w:lang w:eastAsia="en-GB"/>
        </w:rPr>
      </w:pPr>
      <w:r w:rsidRPr="00B40EBA">
        <w:rPr>
          <w:rFonts w:ascii="Arial" w:eastAsia="Times New Roman" w:hAnsi="Arial" w:cs="Arial"/>
          <w:sz w:val="24"/>
          <w:szCs w:val="24"/>
          <w:lang w:eastAsia="en-GB"/>
        </w:rPr>
        <w:t>We meet regularly with all the main national agencies involved in social care including Care Quality Commission (CQC), the Local Government Association (LGA) and the Association of Directors of Adults Social Services (ADASS). We have close links with the Department of Health, NHS England, Skills for Care, the Social Care Institute for excellence (SCIE) and the Think Local Ac</w:t>
      </w:r>
      <w:r w:rsidR="001A7F81">
        <w:rPr>
          <w:rFonts w:ascii="Arial" w:eastAsia="Times New Roman" w:hAnsi="Arial" w:cs="Arial"/>
          <w:sz w:val="24"/>
          <w:szCs w:val="24"/>
          <w:lang w:eastAsia="en-GB"/>
        </w:rPr>
        <w:t>t Personal Partnership (TLAP.)</w:t>
      </w:r>
    </w:p>
    <w:p w:rsidR="00922F30" w:rsidRPr="00B40EBA" w:rsidRDefault="00922F30" w:rsidP="004870E8">
      <w:pPr>
        <w:spacing w:after="240"/>
        <w:rPr>
          <w:rFonts w:ascii="Arial" w:hAnsi="Arial" w:cs="Arial"/>
          <w:sz w:val="24"/>
          <w:szCs w:val="24"/>
        </w:rPr>
      </w:pPr>
      <w:r w:rsidRPr="00B40EBA">
        <w:rPr>
          <w:rFonts w:ascii="Arial" w:eastAsia="Times New Roman" w:hAnsi="Arial" w:cs="Arial"/>
          <w:sz w:val="24"/>
          <w:szCs w:val="24"/>
          <w:lang w:eastAsia="en-GB"/>
        </w:rPr>
        <w:t>Our members’ services include residential and nursing care, homecare, supported living and extra care housing, shared lives schemes, advocacy and telephone helplines. They support children, adults of working age and older people. </w:t>
      </w:r>
    </w:p>
    <w:p w:rsidR="00D3413B" w:rsidRDefault="00D3413B" w:rsidP="00DC1107">
      <w:pPr>
        <w:spacing w:after="120"/>
        <w:rPr>
          <w:rFonts w:ascii="Arial" w:hAnsi="Arial" w:cs="Arial"/>
          <w:b/>
          <w:color w:val="203864"/>
          <w:sz w:val="24"/>
          <w:szCs w:val="24"/>
        </w:rPr>
      </w:pPr>
    </w:p>
    <w:p w:rsidR="00922F30" w:rsidRPr="007E2F33" w:rsidRDefault="00D3413B" w:rsidP="00DC1107">
      <w:pPr>
        <w:spacing w:after="120"/>
        <w:rPr>
          <w:rFonts w:ascii="Arial" w:hAnsi="Arial" w:cs="Arial"/>
          <w:b/>
          <w:color w:val="203864"/>
          <w:sz w:val="24"/>
          <w:szCs w:val="24"/>
        </w:rPr>
      </w:pPr>
      <w:r>
        <w:rPr>
          <w:rFonts w:ascii="Arial" w:hAnsi="Arial" w:cs="Arial"/>
          <w:b/>
          <w:color w:val="203864"/>
          <w:sz w:val="24"/>
          <w:szCs w:val="24"/>
        </w:rPr>
        <w:t xml:space="preserve">The </w:t>
      </w:r>
      <w:r w:rsidR="00922F30" w:rsidRPr="007E2F33">
        <w:rPr>
          <w:rFonts w:ascii="Arial" w:hAnsi="Arial" w:cs="Arial"/>
          <w:b/>
          <w:color w:val="203864"/>
          <w:sz w:val="24"/>
          <w:szCs w:val="24"/>
        </w:rPr>
        <w:t xml:space="preserve">members </w:t>
      </w:r>
      <w:r>
        <w:rPr>
          <w:rFonts w:ascii="Arial" w:hAnsi="Arial" w:cs="Arial"/>
          <w:b/>
          <w:color w:val="203864"/>
          <w:sz w:val="24"/>
          <w:szCs w:val="24"/>
        </w:rPr>
        <w:t xml:space="preserve">of the Care Provider Alliance </w:t>
      </w:r>
      <w:r w:rsidR="00922F30" w:rsidRPr="007E2F33">
        <w:rPr>
          <w:rFonts w:ascii="Arial" w:hAnsi="Arial" w:cs="Arial"/>
          <w:b/>
          <w:color w:val="203864"/>
          <w:sz w:val="24"/>
          <w:szCs w:val="24"/>
        </w:rPr>
        <w:t>are:</w:t>
      </w:r>
    </w:p>
    <w:bookmarkEnd w:id="0"/>
    <w:p w:rsidR="00C93189" w:rsidRDefault="00C93189" w:rsidP="00C93189">
      <w:pPr>
        <w:pStyle w:val="ListParagraph"/>
        <w:numPr>
          <w:ilvl w:val="0"/>
          <w:numId w:val="16"/>
        </w:numPr>
        <w:spacing w:after="120"/>
        <w:ind w:left="357" w:hanging="357"/>
        <w:contextualSpacing w:val="0"/>
        <w:rPr>
          <w:rFonts w:ascii="Arial" w:eastAsia="Times New Roman" w:hAnsi="Arial" w:cs="Arial"/>
          <w:sz w:val="24"/>
          <w:szCs w:val="24"/>
        </w:rPr>
      </w:pPr>
      <w:r w:rsidRPr="00C93189">
        <w:rPr>
          <w:rFonts w:ascii="Arial" w:eastAsia="Times New Roman" w:hAnsi="Arial" w:cs="Arial"/>
          <w:sz w:val="24"/>
          <w:szCs w:val="24"/>
        </w:rPr>
        <w:t xml:space="preserve">Associated Retirement Community Operators </w:t>
      </w:r>
    </w:p>
    <w:p w:rsidR="00C93189" w:rsidRPr="00C93189" w:rsidRDefault="00C93189" w:rsidP="00C93189">
      <w:pPr>
        <w:pStyle w:val="ListParagraph"/>
        <w:numPr>
          <w:ilvl w:val="0"/>
          <w:numId w:val="16"/>
        </w:numPr>
        <w:spacing w:after="120"/>
        <w:ind w:left="357" w:hanging="357"/>
        <w:contextualSpacing w:val="0"/>
        <w:rPr>
          <w:rFonts w:ascii="Arial" w:hAnsi="Arial" w:cs="Arial"/>
          <w:sz w:val="24"/>
          <w:szCs w:val="24"/>
        </w:rPr>
      </w:pPr>
      <w:r>
        <w:rPr>
          <w:rFonts w:ascii="Arial" w:eastAsia="Times New Roman" w:hAnsi="Arial" w:cs="Arial"/>
          <w:sz w:val="24"/>
          <w:szCs w:val="24"/>
        </w:rPr>
        <w:t>A</w:t>
      </w:r>
      <w:r w:rsidRPr="00C93189">
        <w:rPr>
          <w:rFonts w:ascii="Arial" w:eastAsia="Times New Roman" w:hAnsi="Arial" w:cs="Arial"/>
          <w:sz w:val="24"/>
          <w:szCs w:val="24"/>
        </w:rPr>
        <w:t>ssociation for Real Change</w:t>
      </w:r>
      <w:r w:rsidRPr="00C93189">
        <w:rPr>
          <w:rFonts w:ascii="Arial" w:hAnsi="Arial" w:cs="Arial"/>
          <w:sz w:val="24"/>
          <w:szCs w:val="24"/>
        </w:rPr>
        <w:t xml:space="preserve"> </w:t>
      </w:r>
    </w:p>
    <w:p w:rsidR="00C93189"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Pr>
          <w:rFonts w:ascii="Arial" w:hAnsi="Arial" w:cs="Arial"/>
          <w:sz w:val="24"/>
          <w:szCs w:val="24"/>
        </w:rPr>
        <w:t>Association of Mental Health Providers</w:t>
      </w:r>
      <w:r w:rsidRPr="00C93189">
        <w:rPr>
          <w:rFonts w:ascii="Arial" w:eastAsia="Times New Roman" w:hAnsi="Arial" w:cs="Arial"/>
          <w:sz w:val="24"/>
          <w:szCs w:val="24"/>
        </w:rPr>
        <w:t xml:space="preserve"> </w:t>
      </w:r>
    </w:p>
    <w:p w:rsidR="00C93189"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Care England</w:t>
      </w:r>
      <w:r w:rsidRPr="00C93189">
        <w:rPr>
          <w:rFonts w:ascii="Arial" w:eastAsia="Times New Roman" w:hAnsi="Arial" w:cs="Arial"/>
          <w:sz w:val="24"/>
          <w:szCs w:val="24"/>
        </w:rPr>
        <w:t xml:space="preserve"> </w:t>
      </w:r>
    </w:p>
    <w:p w:rsidR="00C93189"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Ceretas</w:t>
      </w:r>
      <w:r w:rsidRPr="00C93189">
        <w:rPr>
          <w:rFonts w:ascii="Arial" w:eastAsia="Times New Roman" w:hAnsi="Arial" w:cs="Arial"/>
          <w:sz w:val="24"/>
          <w:szCs w:val="24"/>
        </w:rPr>
        <w:t xml:space="preserve"> </w:t>
      </w:r>
    </w:p>
    <w:p w:rsidR="00C93189" w:rsidRPr="00B40EBA"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National Care Association</w:t>
      </w:r>
    </w:p>
    <w:p w:rsidR="00C93189" w:rsidRPr="00B40EBA"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National Care Forum</w:t>
      </w:r>
    </w:p>
    <w:p w:rsidR="00C93189" w:rsidRPr="00B40EBA"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Registered Nursing Home Association</w:t>
      </w:r>
    </w:p>
    <w:p w:rsidR="00C93189" w:rsidRPr="00B40EBA" w:rsidRDefault="00C93189" w:rsidP="00C93189">
      <w:pPr>
        <w:pStyle w:val="ListParagraph"/>
        <w:widowControl w:val="0"/>
        <w:numPr>
          <w:ilvl w:val="0"/>
          <w:numId w:val="16"/>
        </w:numPr>
        <w:autoSpaceDE w:val="0"/>
        <w:autoSpaceDN w:val="0"/>
        <w:adjustRightInd w:val="0"/>
        <w:spacing w:before="20" w:after="120" w:line="20" w:lineRule="atLeast"/>
        <w:ind w:left="357" w:hanging="357"/>
        <w:contextualSpacing w:val="0"/>
        <w:rPr>
          <w:rFonts w:ascii="Arial" w:eastAsia="Times New Roman" w:hAnsi="Arial" w:cs="Arial"/>
          <w:sz w:val="24"/>
          <w:szCs w:val="24"/>
        </w:rPr>
      </w:pPr>
      <w:r w:rsidRPr="00B40EBA">
        <w:rPr>
          <w:rFonts w:ascii="Arial" w:eastAsia="Times New Roman" w:hAnsi="Arial" w:cs="Arial"/>
          <w:sz w:val="24"/>
          <w:szCs w:val="24"/>
        </w:rPr>
        <w:t>Shared Lives Plus</w:t>
      </w:r>
    </w:p>
    <w:p w:rsidR="00C93189" w:rsidRPr="00C93189" w:rsidRDefault="00C93189" w:rsidP="00C93189">
      <w:pPr>
        <w:pStyle w:val="ListParagraph"/>
        <w:numPr>
          <w:ilvl w:val="0"/>
          <w:numId w:val="16"/>
        </w:numPr>
        <w:spacing w:after="120"/>
        <w:ind w:left="357" w:hanging="357"/>
        <w:contextualSpacing w:val="0"/>
        <w:rPr>
          <w:rFonts w:ascii="Arial" w:eastAsia="Times New Roman" w:hAnsi="Arial" w:cs="Arial"/>
          <w:sz w:val="24"/>
          <w:szCs w:val="24"/>
        </w:rPr>
      </w:pPr>
      <w:r w:rsidRPr="00C93189">
        <w:rPr>
          <w:rFonts w:ascii="Arial" w:eastAsia="Times New Roman" w:hAnsi="Arial" w:cs="Arial"/>
          <w:sz w:val="24"/>
          <w:szCs w:val="24"/>
        </w:rPr>
        <w:t xml:space="preserve">United Kingdom Homecare Association </w:t>
      </w:r>
    </w:p>
    <w:p w:rsidR="00A85967" w:rsidRPr="00D3413B" w:rsidRDefault="00C93189" w:rsidP="00C93189">
      <w:pPr>
        <w:pStyle w:val="ListParagraph"/>
        <w:numPr>
          <w:ilvl w:val="0"/>
          <w:numId w:val="16"/>
        </w:numPr>
        <w:spacing w:after="120"/>
        <w:ind w:left="357" w:hanging="357"/>
        <w:contextualSpacing w:val="0"/>
        <w:rPr>
          <w:rFonts w:ascii="Arial" w:hAnsi="Arial" w:cs="Arial"/>
          <w:sz w:val="24"/>
          <w:szCs w:val="24"/>
        </w:rPr>
      </w:pPr>
      <w:r w:rsidRPr="00C93189">
        <w:rPr>
          <w:rFonts w:ascii="Arial" w:eastAsia="Times New Roman" w:hAnsi="Arial" w:cs="Arial"/>
          <w:sz w:val="24"/>
          <w:szCs w:val="24"/>
        </w:rPr>
        <w:t>Voluntary Organisations Disability Group</w:t>
      </w:r>
    </w:p>
    <w:p w:rsidR="00D3413B" w:rsidRDefault="00D3413B" w:rsidP="00D3413B">
      <w:pPr>
        <w:spacing w:after="120"/>
        <w:rPr>
          <w:rFonts w:ascii="Arial" w:hAnsi="Arial" w:cs="Arial"/>
          <w:sz w:val="24"/>
          <w:szCs w:val="24"/>
        </w:rPr>
      </w:pPr>
    </w:p>
    <w:p w:rsidR="00D3413B" w:rsidRPr="00D3413B" w:rsidRDefault="00BA562B" w:rsidP="00D3413B">
      <w:pPr>
        <w:spacing w:after="120"/>
        <w:rPr>
          <w:rFonts w:ascii="Arial" w:hAnsi="Arial" w:cs="Arial"/>
          <w:b/>
          <w:color w:val="203864"/>
          <w:sz w:val="24"/>
          <w:szCs w:val="24"/>
        </w:rPr>
      </w:pPr>
      <w:hyperlink r:id="rId22" w:history="1">
        <w:r w:rsidR="00D3413B" w:rsidRPr="00D3413B">
          <w:rPr>
            <w:rStyle w:val="Hyperlink"/>
            <w:rFonts w:ascii="Arial" w:hAnsi="Arial" w:cs="Arial"/>
            <w:b/>
            <w:color w:val="203864"/>
            <w:sz w:val="24"/>
            <w:szCs w:val="24"/>
            <w:u w:val="none"/>
          </w:rPr>
          <w:t>www.careprovideralliance.org.uk</w:t>
        </w:r>
      </w:hyperlink>
    </w:p>
    <w:sectPr w:rsidR="00D3413B" w:rsidRPr="00D3413B" w:rsidSect="007E2F33">
      <w:footerReference w:type="default" r:id="rId23"/>
      <w:pgSz w:w="11906" w:h="16838"/>
      <w:pgMar w:top="124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2B" w:rsidRDefault="00BA562B" w:rsidP="00C5158D">
      <w:pPr>
        <w:spacing w:after="0" w:line="240" w:lineRule="auto"/>
      </w:pPr>
      <w:r>
        <w:separator/>
      </w:r>
    </w:p>
  </w:endnote>
  <w:endnote w:type="continuationSeparator" w:id="0">
    <w:p w:rsidR="00BA562B" w:rsidRDefault="00BA562B" w:rsidP="00C5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undry Form Sans Bold">
    <w:altName w:val="Foundry Form Sans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B9" w:rsidRPr="007D7341" w:rsidRDefault="005205B9">
    <w:pPr>
      <w:pStyle w:val="Footer"/>
      <w:jc w:val="center"/>
      <w:rPr>
        <w:rFonts w:ascii="Arial" w:hAnsi="Arial" w:cs="Arial"/>
        <w:sz w:val="24"/>
        <w:szCs w:val="24"/>
      </w:rPr>
    </w:pPr>
    <w:r>
      <w:t xml:space="preserve">                                                                             </w:t>
    </w:r>
    <w:sdt>
      <w:sdtPr>
        <w:id w:val="-838538637"/>
        <w:docPartObj>
          <w:docPartGallery w:val="Page Numbers (Bottom of Page)"/>
          <w:docPartUnique/>
        </w:docPartObj>
      </w:sdtPr>
      <w:sdtEndPr>
        <w:rPr>
          <w:rFonts w:ascii="Arial" w:hAnsi="Arial" w:cs="Arial"/>
          <w:noProof/>
          <w:sz w:val="24"/>
          <w:szCs w:val="24"/>
        </w:rPr>
      </w:sdtEndPr>
      <w:sdtContent>
        <w:r w:rsidRPr="004278FF">
          <w:rPr>
            <w:rFonts w:ascii="Arial" w:hAnsi="Arial" w:cs="Arial"/>
            <w:b/>
            <w:sz w:val="24"/>
            <w:szCs w:val="24"/>
          </w:rPr>
          <w:fldChar w:fldCharType="begin"/>
        </w:r>
        <w:r w:rsidRPr="004278FF">
          <w:rPr>
            <w:rFonts w:ascii="Arial" w:hAnsi="Arial" w:cs="Arial"/>
            <w:b/>
            <w:sz w:val="24"/>
            <w:szCs w:val="24"/>
          </w:rPr>
          <w:instrText xml:space="preserve"> PAGE   \* MERGEFORMAT </w:instrText>
        </w:r>
        <w:r w:rsidRPr="004278FF">
          <w:rPr>
            <w:rFonts w:ascii="Arial" w:hAnsi="Arial" w:cs="Arial"/>
            <w:b/>
            <w:sz w:val="24"/>
            <w:szCs w:val="24"/>
          </w:rPr>
          <w:fldChar w:fldCharType="separate"/>
        </w:r>
        <w:r w:rsidR="00BA562B">
          <w:rPr>
            <w:rFonts w:ascii="Arial" w:hAnsi="Arial" w:cs="Arial"/>
            <w:b/>
            <w:noProof/>
            <w:sz w:val="24"/>
            <w:szCs w:val="24"/>
          </w:rPr>
          <w:t>1</w:t>
        </w:r>
        <w:r w:rsidRPr="004278FF">
          <w:rPr>
            <w:rFonts w:ascii="Arial" w:hAnsi="Arial" w:cs="Arial"/>
            <w:b/>
            <w:noProof/>
            <w:sz w:val="24"/>
            <w:szCs w:val="24"/>
          </w:rPr>
          <w:fldChar w:fldCharType="end"/>
        </w:r>
        <w:r w:rsidRPr="004278FF">
          <w:rPr>
            <w:rFonts w:ascii="Arial" w:hAnsi="Arial" w:cs="Arial"/>
            <w:b/>
            <w:noProof/>
            <w:sz w:val="24"/>
            <w:szCs w:val="24"/>
          </w:rPr>
          <w:t xml:space="preserve">        </w:t>
        </w:r>
        <w:r w:rsidR="004278FF">
          <w:rPr>
            <w:rFonts w:ascii="Arial" w:hAnsi="Arial" w:cs="Arial"/>
            <w:b/>
            <w:noProof/>
            <w:sz w:val="24"/>
            <w:szCs w:val="24"/>
          </w:rPr>
          <w:t xml:space="preserve">      </w:t>
        </w:r>
        <w:r w:rsidRPr="004278FF">
          <w:rPr>
            <w:rFonts w:ascii="Arial" w:hAnsi="Arial" w:cs="Arial"/>
            <w:b/>
            <w:noProof/>
            <w:sz w:val="24"/>
            <w:szCs w:val="24"/>
          </w:rPr>
          <w:t xml:space="preserve">                  </w:t>
        </w:r>
        <w:r w:rsidR="004278FF" w:rsidRPr="004278FF">
          <w:rPr>
            <w:rFonts w:ascii="Arial" w:hAnsi="Arial" w:cs="Arial"/>
            <w:b/>
            <w:noProof/>
            <w:sz w:val="24"/>
            <w:szCs w:val="24"/>
          </w:rPr>
          <w:t>8</w:t>
        </w:r>
        <w:r w:rsidR="00C93189" w:rsidRPr="004278FF">
          <w:rPr>
            <w:rFonts w:ascii="Arial" w:hAnsi="Arial" w:cs="Arial"/>
            <w:b/>
            <w:noProof/>
            <w:sz w:val="24"/>
            <w:szCs w:val="24"/>
            <w:vertAlign w:val="superscript"/>
          </w:rPr>
          <w:t>th</w:t>
        </w:r>
        <w:r w:rsidR="00C93189">
          <w:rPr>
            <w:rFonts w:ascii="Arial" w:hAnsi="Arial" w:cs="Arial"/>
            <w:b/>
            <w:noProof/>
            <w:sz w:val="24"/>
            <w:szCs w:val="24"/>
          </w:rPr>
          <w:t xml:space="preserve"> Septmber</w:t>
        </w:r>
        <w:r w:rsidRPr="006F7E13">
          <w:rPr>
            <w:rFonts w:ascii="Arial" w:hAnsi="Arial" w:cs="Arial"/>
            <w:b/>
            <w:noProof/>
            <w:sz w:val="24"/>
            <w:szCs w:val="24"/>
          </w:rPr>
          <w:t xml:space="preserve"> 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2B" w:rsidRDefault="00BA562B" w:rsidP="00C5158D">
      <w:pPr>
        <w:spacing w:after="0" w:line="240" w:lineRule="auto"/>
      </w:pPr>
      <w:r>
        <w:separator/>
      </w:r>
    </w:p>
  </w:footnote>
  <w:footnote w:type="continuationSeparator" w:id="0">
    <w:p w:rsidR="00BA562B" w:rsidRDefault="00BA562B" w:rsidP="00C51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0BEB"/>
    <w:multiLevelType w:val="hybridMultilevel"/>
    <w:tmpl w:val="74B83E04"/>
    <w:lvl w:ilvl="0" w:tplc="58066216">
      <w:numFmt w:val="bullet"/>
      <w:lvlText w:val=""/>
      <w:lvlJc w:val="left"/>
      <w:pPr>
        <w:ind w:left="2061" w:hanging="360"/>
      </w:pPr>
      <w:rPr>
        <w:rFonts w:ascii="Symbol" w:eastAsiaTheme="minorHAnsi" w:hAnsi="Symbo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244C3477"/>
    <w:multiLevelType w:val="hybridMultilevel"/>
    <w:tmpl w:val="E0244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80D1A"/>
    <w:multiLevelType w:val="hybridMultilevel"/>
    <w:tmpl w:val="4CC8F56E"/>
    <w:lvl w:ilvl="0" w:tplc="10AC11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73083"/>
    <w:multiLevelType w:val="hybridMultilevel"/>
    <w:tmpl w:val="14A66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921A0"/>
    <w:multiLevelType w:val="hybridMultilevel"/>
    <w:tmpl w:val="388EFB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E095D"/>
    <w:multiLevelType w:val="hybridMultilevel"/>
    <w:tmpl w:val="E7F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31BDE"/>
    <w:multiLevelType w:val="hybridMultilevel"/>
    <w:tmpl w:val="243A46EC"/>
    <w:lvl w:ilvl="0" w:tplc="74C2DB0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B7B25"/>
    <w:multiLevelType w:val="hybridMultilevel"/>
    <w:tmpl w:val="3F028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73E69"/>
    <w:multiLevelType w:val="hybridMultilevel"/>
    <w:tmpl w:val="BB2030E2"/>
    <w:lvl w:ilvl="0" w:tplc="E9108CEC">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C7590"/>
    <w:multiLevelType w:val="hybridMultilevel"/>
    <w:tmpl w:val="A9FEEF94"/>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F7867"/>
    <w:multiLevelType w:val="hybridMultilevel"/>
    <w:tmpl w:val="B768A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56771"/>
    <w:multiLevelType w:val="hybridMultilevel"/>
    <w:tmpl w:val="344EE3F6"/>
    <w:lvl w:ilvl="0" w:tplc="162035A4">
      <w:start w:val="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94DDD"/>
    <w:multiLevelType w:val="hybridMultilevel"/>
    <w:tmpl w:val="6C3E2968"/>
    <w:lvl w:ilvl="0" w:tplc="254C34A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AC1315"/>
    <w:multiLevelType w:val="hybridMultilevel"/>
    <w:tmpl w:val="5922C8DA"/>
    <w:lvl w:ilvl="0" w:tplc="EBBA002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A3752"/>
    <w:multiLevelType w:val="hybridMultilevel"/>
    <w:tmpl w:val="015451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A0F1E"/>
    <w:multiLevelType w:val="hybridMultilevel"/>
    <w:tmpl w:val="51105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4"/>
  </w:num>
  <w:num w:numId="6">
    <w:abstractNumId w:val="11"/>
  </w:num>
  <w:num w:numId="7">
    <w:abstractNumId w:val="2"/>
  </w:num>
  <w:num w:numId="8">
    <w:abstractNumId w:val="6"/>
  </w:num>
  <w:num w:numId="9">
    <w:abstractNumId w:val="0"/>
  </w:num>
  <w:num w:numId="10">
    <w:abstractNumId w:val="12"/>
  </w:num>
  <w:num w:numId="11">
    <w:abstractNumId w:val="7"/>
  </w:num>
  <w:num w:numId="12">
    <w:abstractNumId w:val="10"/>
  </w:num>
  <w:num w:numId="13">
    <w:abstractNumId w:val="9"/>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4D"/>
    <w:rsid w:val="00007A9B"/>
    <w:rsid w:val="00015E84"/>
    <w:rsid w:val="00047C80"/>
    <w:rsid w:val="00062F24"/>
    <w:rsid w:val="00066A55"/>
    <w:rsid w:val="00081D48"/>
    <w:rsid w:val="000C0C66"/>
    <w:rsid w:val="000D0121"/>
    <w:rsid w:val="000D393F"/>
    <w:rsid w:val="000F0D98"/>
    <w:rsid w:val="00176503"/>
    <w:rsid w:val="0018195D"/>
    <w:rsid w:val="001850F2"/>
    <w:rsid w:val="00195EE2"/>
    <w:rsid w:val="001969BE"/>
    <w:rsid w:val="001A7F81"/>
    <w:rsid w:val="00231435"/>
    <w:rsid w:val="00231F60"/>
    <w:rsid w:val="00240D7D"/>
    <w:rsid w:val="00256F48"/>
    <w:rsid w:val="00282DC1"/>
    <w:rsid w:val="002874AE"/>
    <w:rsid w:val="002B09B2"/>
    <w:rsid w:val="002B4BB1"/>
    <w:rsid w:val="002D0C12"/>
    <w:rsid w:val="002D165E"/>
    <w:rsid w:val="002D221A"/>
    <w:rsid w:val="002D2AB2"/>
    <w:rsid w:val="003066AC"/>
    <w:rsid w:val="003106ED"/>
    <w:rsid w:val="003135A4"/>
    <w:rsid w:val="00377612"/>
    <w:rsid w:val="003C198D"/>
    <w:rsid w:val="004044CE"/>
    <w:rsid w:val="004278FF"/>
    <w:rsid w:val="00450414"/>
    <w:rsid w:val="00456D46"/>
    <w:rsid w:val="004870E8"/>
    <w:rsid w:val="004C4FD1"/>
    <w:rsid w:val="004C7B2B"/>
    <w:rsid w:val="004D5479"/>
    <w:rsid w:val="004F7E3F"/>
    <w:rsid w:val="00516318"/>
    <w:rsid w:val="005205B9"/>
    <w:rsid w:val="005573B8"/>
    <w:rsid w:val="005641DF"/>
    <w:rsid w:val="005678FE"/>
    <w:rsid w:val="00576B8B"/>
    <w:rsid w:val="00577BB1"/>
    <w:rsid w:val="0058625F"/>
    <w:rsid w:val="005A4249"/>
    <w:rsid w:val="005D0828"/>
    <w:rsid w:val="005D70C6"/>
    <w:rsid w:val="00612EB8"/>
    <w:rsid w:val="0063430A"/>
    <w:rsid w:val="00636BC6"/>
    <w:rsid w:val="006508E7"/>
    <w:rsid w:val="006763C6"/>
    <w:rsid w:val="00687364"/>
    <w:rsid w:val="006F7E13"/>
    <w:rsid w:val="007255A9"/>
    <w:rsid w:val="007413B6"/>
    <w:rsid w:val="00747905"/>
    <w:rsid w:val="00751A83"/>
    <w:rsid w:val="007537FB"/>
    <w:rsid w:val="00766EB3"/>
    <w:rsid w:val="007728E9"/>
    <w:rsid w:val="007C1673"/>
    <w:rsid w:val="007D7341"/>
    <w:rsid w:val="007D7C40"/>
    <w:rsid w:val="007E2F33"/>
    <w:rsid w:val="00833B53"/>
    <w:rsid w:val="00833C7E"/>
    <w:rsid w:val="00844173"/>
    <w:rsid w:val="00845484"/>
    <w:rsid w:val="008A25E1"/>
    <w:rsid w:val="008A7E15"/>
    <w:rsid w:val="008B6CFF"/>
    <w:rsid w:val="008B7C51"/>
    <w:rsid w:val="008E0627"/>
    <w:rsid w:val="00902253"/>
    <w:rsid w:val="00904DAC"/>
    <w:rsid w:val="00922F30"/>
    <w:rsid w:val="00930447"/>
    <w:rsid w:val="00944D47"/>
    <w:rsid w:val="00965405"/>
    <w:rsid w:val="00975491"/>
    <w:rsid w:val="00991A2B"/>
    <w:rsid w:val="009B24BA"/>
    <w:rsid w:val="009D0317"/>
    <w:rsid w:val="00A320AA"/>
    <w:rsid w:val="00A526B6"/>
    <w:rsid w:val="00A65556"/>
    <w:rsid w:val="00A85967"/>
    <w:rsid w:val="00AD0895"/>
    <w:rsid w:val="00AE5164"/>
    <w:rsid w:val="00AE59B1"/>
    <w:rsid w:val="00B40EBA"/>
    <w:rsid w:val="00B6455D"/>
    <w:rsid w:val="00B76C39"/>
    <w:rsid w:val="00B777E9"/>
    <w:rsid w:val="00B77B7B"/>
    <w:rsid w:val="00B8667C"/>
    <w:rsid w:val="00BA562B"/>
    <w:rsid w:val="00BA56F2"/>
    <w:rsid w:val="00BD1B4D"/>
    <w:rsid w:val="00BF41DB"/>
    <w:rsid w:val="00C46A35"/>
    <w:rsid w:val="00C5158D"/>
    <w:rsid w:val="00C70DF1"/>
    <w:rsid w:val="00C74602"/>
    <w:rsid w:val="00C75B6C"/>
    <w:rsid w:val="00C857D6"/>
    <w:rsid w:val="00C93189"/>
    <w:rsid w:val="00CA7360"/>
    <w:rsid w:val="00CB1904"/>
    <w:rsid w:val="00CB76BB"/>
    <w:rsid w:val="00CC16F7"/>
    <w:rsid w:val="00CD1649"/>
    <w:rsid w:val="00CF19B6"/>
    <w:rsid w:val="00D001D4"/>
    <w:rsid w:val="00D10E7A"/>
    <w:rsid w:val="00D33EA2"/>
    <w:rsid w:val="00D3413B"/>
    <w:rsid w:val="00D9389F"/>
    <w:rsid w:val="00DB42AF"/>
    <w:rsid w:val="00DC1107"/>
    <w:rsid w:val="00DC31F2"/>
    <w:rsid w:val="00DE0417"/>
    <w:rsid w:val="00DE2CB1"/>
    <w:rsid w:val="00DF4115"/>
    <w:rsid w:val="00E36B04"/>
    <w:rsid w:val="00E44718"/>
    <w:rsid w:val="00E70341"/>
    <w:rsid w:val="00E75C05"/>
    <w:rsid w:val="00E7798B"/>
    <w:rsid w:val="00EA1D99"/>
    <w:rsid w:val="00EB0E82"/>
    <w:rsid w:val="00EB6886"/>
    <w:rsid w:val="00EC7476"/>
    <w:rsid w:val="00F14EB4"/>
    <w:rsid w:val="00F9508A"/>
    <w:rsid w:val="00FB50A5"/>
    <w:rsid w:val="00FB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41A4"/>
  <w15:chartTrackingRefBased/>
  <w15:docId w15:val="{52AE7D7E-57B6-43DD-8445-4534CE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B4D"/>
    <w:pPr>
      <w:ind w:left="720"/>
      <w:contextualSpacing/>
    </w:pPr>
  </w:style>
  <w:style w:type="character" w:styleId="Hyperlink">
    <w:name w:val="Hyperlink"/>
    <w:basedOn w:val="DefaultParagraphFont"/>
    <w:uiPriority w:val="99"/>
    <w:unhideWhenUsed/>
    <w:rsid w:val="0058625F"/>
    <w:rPr>
      <w:color w:val="0563C1" w:themeColor="hyperlink"/>
      <w:u w:val="single"/>
    </w:rPr>
  </w:style>
  <w:style w:type="character" w:styleId="UnresolvedMention">
    <w:name w:val="Unresolved Mention"/>
    <w:basedOn w:val="DefaultParagraphFont"/>
    <w:uiPriority w:val="99"/>
    <w:semiHidden/>
    <w:unhideWhenUsed/>
    <w:rsid w:val="0058625F"/>
    <w:rPr>
      <w:color w:val="808080"/>
      <w:shd w:val="clear" w:color="auto" w:fill="E6E6E6"/>
    </w:rPr>
  </w:style>
  <w:style w:type="paragraph" w:styleId="BalloonText">
    <w:name w:val="Balloon Text"/>
    <w:basedOn w:val="Normal"/>
    <w:link w:val="BalloonTextChar"/>
    <w:uiPriority w:val="99"/>
    <w:semiHidden/>
    <w:unhideWhenUsed/>
    <w:rsid w:val="00557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B8"/>
    <w:rPr>
      <w:rFonts w:ascii="Segoe UI" w:hAnsi="Segoe UI" w:cs="Segoe UI"/>
      <w:sz w:val="18"/>
      <w:szCs w:val="18"/>
    </w:rPr>
  </w:style>
  <w:style w:type="paragraph" w:styleId="Header">
    <w:name w:val="header"/>
    <w:basedOn w:val="Normal"/>
    <w:link w:val="HeaderChar"/>
    <w:uiPriority w:val="99"/>
    <w:unhideWhenUsed/>
    <w:rsid w:val="00C5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58D"/>
  </w:style>
  <w:style w:type="paragraph" w:styleId="Footer">
    <w:name w:val="footer"/>
    <w:basedOn w:val="Normal"/>
    <w:link w:val="FooterChar"/>
    <w:uiPriority w:val="99"/>
    <w:unhideWhenUsed/>
    <w:rsid w:val="00C5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58D"/>
  </w:style>
  <w:style w:type="table" w:styleId="TableGrid">
    <w:name w:val="Table Grid"/>
    <w:basedOn w:val="TableNormal"/>
    <w:uiPriority w:val="39"/>
    <w:rsid w:val="007E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673"/>
    <w:pPr>
      <w:autoSpaceDE w:val="0"/>
      <w:autoSpaceDN w:val="0"/>
      <w:adjustRightInd w:val="0"/>
      <w:spacing w:after="0" w:line="240" w:lineRule="auto"/>
    </w:pPr>
    <w:rPr>
      <w:rFonts w:ascii="Foundry Form Sans Bold" w:hAnsi="Foundry Form Sans Bold" w:cs="Foundry Form Sans Bold"/>
      <w:color w:val="000000"/>
      <w:sz w:val="24"/>
      <w:szCs w:val="24"/>
    </w:rPr>
  </w:style>
  <w:style w:type="paragraph" w:customStyle="1" w:styleId="Pa6">
    <w:name w:val="Pa6"/>
    <w:basedOn w:val="Default"/>
    <w:next w:val="Default"/>
    <w:uiPriority w:val="99"/>
    <w:rsid w:val="007C1673"/>
    <w:pPr>
      <w:spacing w:line="241" w:lineRule="atLeast"/>
    </w:pPr>
    <w:rPr>
      <w:rFonts w:cstheme="minorBidi"/>
      <w:color w:val="auto"/>
    </w:rPr>
  </w:style>
  <w:style w:type="character" w:customStyle="1" w:styleId="A1">
    <w:name w:val="A1"/>
    <w:uiPriority w:val="99"/>
    <w:rsid w:val="007C1673"/>
    <w:rPr>
      <w:rFonts w:cs="Foundry Form Sans Bold"/>
      <w:color w:val="000000"/>
      <w:sz w:val="78"/>
      <w:szCs w:val="78"/>
    </w:rPr>
  </w:style>
  <w:style w:type="character" w:styleId="FollowedHyperlink">
    <w:name w:val="FollowedHyperlink"/>
    <w:basedOn w:val="DefaultParagraphFont"/>
    <w:uiPriority w:val="99"/>
    <w:semiHidden/>
    <w:unhideWhenUsed/>
    <w:rsid w:val="00E44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73592">
      <w:bodyDiv w:val="1"/>
      <w:marLeft w:val="0"/>
      <w:marRight w:val="0"/>
      <w:marTop w:val="0"/>
      <w:marBottom w:val="0"/>
      <w:divBdr>
        <w:top w:val="none" w:sz="0" w:space="0" w:color="auto"/>
        <w:left w:val="none" w:sz="0" w:space="0" w:color="auto"/>
        <w:bottom w:val="none" w:sz="0" w:space="0" w:color="auto"/>
        <w:right w:val="none" w:sz="0" w:space="0" w:color="auto"/>
      </w:divBdr>
      <w:divsChild>
        <w:div w:id="450708795">
          <w:marLeft w:val="0"/>
          <w:marRight w:val="0"/>
          <w:marTop w:val="0"/>
          <w:marBottom w:val="0"/>
          <w:divBdr>
            <w:top w:val="none" w:sz="0" w:space="0" w:color="auto"/>
            <w:left w:val="none" w:sz="0" w:space="0" w:color="auto"/>
            <w:bottom w:val="none" w:sz="0" w:space="0" w:color="auto"/>
            <w:right w:val="none" w:sz="0" w:space="0" w:color="auto"/>
          </w:divBdr>
          <w:divsChild>
            <w:div w:id="1038973968">
              <w:marLeft w:val="0"/>
              <w:marRight w:val="0"/>
              <w:marTop w:val="0"/>
              <w:marBottom w:val="0"/>
              <w:divBdr>
                <w:top w:val="none" w:sz="0" w:space="0" w:color="auto"/>
                <w:left w:val="none" w:sz="0" w:space="0" w:color="auto"/>
                <w:bottom w:val="none" w:sz="0" w:space="0" w:color="auto"/>
                <w:right w:val="none" w:sz="0" w:space="0" w:color="auto"/>
              </w:divBdr>
              <w:divsChild>
                <w:div w:id="1759445160">
                  <w:marLeft w:val="0"/>
                  <w:marRight w:val="0"/>
                  <w:marTop w:val="0"/>
                  <w:marBottom w:val="0"/>
                  <w:divBdr>
                    <w:top w:val="none" w:sz="0" w:space="0" w:color="auto"/>
                    <w:left w:val="none" w:sz="0" w:space="0" w:color="auto"/>
                    <w:bottom w:val="none" w:sz="0" w:space="0" w:color="auto"/>
                    <w:right w:val="none" w:sz="0" w:space="0" w:color="auto"/>
                  </w:divBdr>
                  <w:divsChild>
                    <w:div w:id="553857577">
                      <w:marLeft w:val="0"/>
                      <w:marRight w:val="0"/>
                      <w:marTop w:val="0"/>
                      <w:marBottom w:val="0"/>
                      <w:divBdr>
                        <w:top w:val="none" w:sz="0" w:space="0" w:color="auto"/>
                        <w:left w:val="none" w:sz="0" w:space="0" w:color="auto"/>
                        <w:bottom w:val="none" w:sz="0" w:space="0" w:color="auto"/>
                        <w:right w:val="none" w:sz="0" w:space="0" w:color="auto"/>
                      </w:divBdr>
                      <w:divsChild>
                        <w:div w:id="1901863502">
                          <w:marLeft w:val="0"/>
                          <w:marRight w:val="0"/>
                          <w:marTop w:val="0"/>
                          <w:marBottom w:val="0"/>
                          <w:divBdr>
                            <w:top w:val="none" w:sz="0" w:space="0" w:color="auto"/>
                            <w:left w:val="none" w:sz="0" w:space="0" w:color="auto"/>
                            <w:bottom w:val="none" w:sz="0" w:space="0" w:color="auto"/>
                            <w:right w:val="none" w:sz="0" w:space="0" w:color="auto"/>
                          </w:divBdr>
                          <w:divsChild>
                            <w:div w:id="409547682">
                              <w:marLeft w:val="0"/>
                              <w:marRight w:val="0"/>
                              <w:marTop w:val="0"/>
                              <w:marBottom w:val="0"/>
                              <w:divBdr>
                                <w:top w:val="none" w:sz="0" w:space="0" w:color="auto"/>
                                <w:left w:val="none" w:sz="0" w:space="0" w:color="auto"/>
                                <w:bottom w:val="none" w:sz="0" w:space="0" w:color="auto"/>
                                <w:right w:val="none" w:sz="0" w:space="0" w:color="auto"/>
                              </w:divBdr>
                              <w:divsChild>
                                <w:div w:id="1987008739">
                                  <w:marLeft w:val="0"/>
                                  <w:marRight w:val="0"/>
                                  <w:marTop w:val="0"/>
                                  <w:marBottom w:val="0"/>
                                  <w:divBdr>
                                    <w:top w:val="none" w:sz="0" w:space="0" w:color="auto"/>
                                    <w:left w:val="none" w:sz="0" w:space="0" w:color="auto"/>
                                    <w:bottom w:val="none" w:sz="0" w:space="0" w:color="auto"/>
                                    <w:right w:val="none" w:sz="0" w:space="0" w:color="auto"/>
                                  </w:divBdr>
                                  <w:divsChild>
                                    <w:div w:id="548880108">
                                      <w:marLeft w:val="0"/>
                                      <w:marRight w:val="0"/>
                                      <w:marTop w:val="0"/>
                                      <w:marBottom w:val="0"/>
                                      <w:divBdr>
                                        <w:top w:val="none" w:sz="0" w:space="0" w:color="auto"/>
                                        <w:left w:val="none" w:sz="0" w:space="0" w:color="auto"/>
                                        <w:bottom w:val="none" w:sz="0" w:space="0" w:color="auto"/>
                                        <w:right w:val="none" w:sz="0" w:space="0" w:color="auto"/>
                                      </w:divBdr>
                                      <w:divsChild>
                                        <w:div w:id="1739981705">
                                          <w:marLeft w:val="0"/>
                                          <w:marRight w:val="0"/>
                                          <w:marTop w:val="0"/>
                                          <w:marBottom w:val="0"/>
                                          <w:divBdr>
                                            <w:top w:val="none" w:sz="0" w:space="0" w:color="auto"/>
                                            <w:left w:val="none" w:sz="0" w:space="0" w:color="auto"/>
                                            <w:bottom w:val="none" w:sz="0" w:space="0" w:color="auto"/>
                                            <w:right w:val="none" w:sz="0" w:space="0" w:color="auto"/>
                                          </w:divBdr>
                                          <w:divsChild>
                                            <w:div w:id="1589851112">
                                              <w:marLeft w:val="0"/>
                                              <w:marRight w:val="0"/>
                                              <w:marTop w:val="0"/>
                                              <w:marBottom w:val="0"/>
                                              <w:divBdr>
                                                <w:top w:val="none" w:sz="0" w:space="0" w:color="auto"/>
                                                <w:left w:val="none" w:sz="0" w:space="0" w:color="auto"/>
                                                <w:bottom w:val="none" w:sz="0" w:space="0" w:color="auto"/>
                                                <w:right w:val="none" w:sz="0" w:space="0" w:color="auto"/>
                                              </w:divBdr>
                                              <w:divsChild>
                                                <w:div w:id="1841894540">
                                                  <w:marLeft w:val="0"/>
                                                  <w:marRight w:val="0"/>
                                                  <w:marTop w:val="0"/>
                                                  <w:marBottom w:val="0"/>
                                                  <w:divBdr>
                                                    <w:top w:val="none" w:sz="0" w:space="0" w:color="auto"/>
                                                    <w:left w:val="none" w:sz="0" w:space="0" w:color="auto"/>
                                                    <w:bottom w:val="none" w:sz="0" w:space="0" w:color="auto"/>
                                                    <w:right w:val="none" w:sz="0" w:space="0" w:color="auto"/>
                                                  </w:divBdr>
                                                </w:div>
                                                <w:div w:id="1442918319">
                                                  <w:marLeft w:val="0"/>
                                                  <w:marRight w:val="0"/>
                                                  <w:marTop w:val="0"/>
                                                  <w:marBottom w:val="0"/>
                                                  <w:divBdr>
                                                    <w:top w:val="none" w:sz="0" w:space="0" w:color="auto"/>
                                                    <w:left w:val="none" w:sz="0" w:space="0" w:color="auto"/>
                                                    <w:bottom w:val="none" w:sz="0" w:space="0" w:color="auto"/>
                                                    <w:right w:val="none" w:sz="0" w:space="0" w:color="auto"/>
                                                  </w:divBdr>
                                                  <w:divsChild>
                                                    <w:div w:id="1058825986">
                                                      <w:marLeft w:val="0"/>
                                                      <w:marRight w:val="0"/>
                                                      <w:marTop w:val="0"/>
                                                      <w:marBottom w:val="0"/>
                                                      <w:divBdr>
                                                        <w:top w:val="none" w:sz="0" w:space="0" w:color="auto"/>
                                                        <w:left w:val="none" w:sz="0" w:space="0" w:color="auto"/>
                                                        <w:bottom w:val="none" w:sz="0" w:space="0" w:color="auto"/>
                                                        <w:right w:val="none" w:sz="0" w:space="0" w:color="auto"/>
                                                      </w:divBdr>
                                                      <w:divsChild>
                                                        <w:div w:id="741365534">
                                                          <w:marLeft w:val="-225"/>
                                                          <w:marRight w:val="-225"/>
                                                          <w:marTop w:val="0"/>
                                                          <w:marBottom w:val="0"/>
                                                          <w:divBdr>
                                                            <w:top w:val="none" w:sz="0" w:space="0" w:color="auto"/>
                                                            <w:left w:val="none" w:sz="0" w:space="0" w:color="auto"/>
                                                            <w:bottom w:val="none" w:sz="0" w:space="0" w:color="auto"/>
                                                            <w:right w:val="none" w:sz="0" w:space="0" w:color="auto"/>
                                                          </w:divBdr>
                                                          <w:divsChild>
                                                            <w:div w:id="1050154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stps" TargetMode="External"/><Relationship Id="rId13" Type="http://schemas.openxmlformats.org/officeDocument/2006/relationships/hyperlink" Target="https://digital.nhs.uk/catalogue/PUB30003" TargetMode="External"/><Relationship Id="rId18" Type="http://schemas.openxmlformats.org/officeDocument/2006/relationships/hyperlink" Target="http://www.careengland.org.uk/sites/careengland/files/System%20transformation%20and%20care%20homes%20draft%20paper%20%28Autosaved%29%20%281%29.pdf" TargetMode="External"/><Relationship Id="rId3" Type="http://schemas.openxmlformats.org/officeDocument/2006/relationships/settings" Target="settings.xml"/><Relationship Id="rId21" Type="http://schemas.openxmlformats.org/officeDocument/2006/relationships/hyperlink" Target="https://www.england.nhs.uk/ourwork/new-care-models/vanguards/about-vanguards/" TargetMode="External"/><Relationship Id="rId7" Type="http://schemas.openxmlformats.org/officeDocument/2006/relationships/image" Target="media/image1.png"/><Relationship Id="rId12" Type="http://schemas.openxmlformats.org/officeDocument/2006/relationships/hyperlink" Target="http://www.skillsforcare.org.uk/Documents/NMDS-SC-and-intelligence/NMDS-SC/Analysis-pages/Size-and-Structure-2017.pdf" TargetMode="External"/><Relationship Id="rId17" Type="http://schemas.openxmlformats.org/officeDocument/2006/relationships/hyperlink" Target="http://www.cqc.org.uk/publications/major-report/state-adult-social-care-services-2014-20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statistics/statistical-work-areas/bed-availability-and-occupancy/bed-data-overnight/" TargetMode="External"/><Relationship Id="rId20" Type="http://schemas.openxmlformats.org/officeDocument/2006/relationships/hyperlink" Target="https://www.england.nhs.uk/wp-content/uploads/2017/03/NEXT-STEPS-ON-THE-NHS-FIVE-YEAR-FORWARD-VIEW.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sfund.org.uk/sites/default/files/field/field_publication_file/STPs_in_NHS_Kings_Fund_Nov_2016.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qc.org.uk/publications/major-report/state-adult-social-care-services-2014-2017" TargetMode="External"/><Relationship Id="rId23" Type="http://schemas.openxmlformats.org/officeDocument/2006/relationships/footer" Target="footer1.xml"/><Relationship Id="rId10" Type="http://schemas.openxmlformats.org/officeDocument/2006/relationships/hyperlink" Target="https://www.england.nhs.uk/wp-content/uploads/2016/02/stp-footprints-march-2016.pdf" TargetMode="External"/><Relationship Id="rId19" Type="http://schemas.openxmlformats.org/officeDocument/2006/relationships/hyperlink" Target="https://www.kingsfund.org.uk/sites/default/files/field/field_publication_file/STPs_proposals_to_plans_Kings_Fund_Feb_2017_0.pdf" TargetMode="External"/><Relationship Id="rId4" Type="http://schemas.openxmlformats.org/officeDocument/2006/relationships/webSettings" Target="webSettings.xml"/><Relationship Id="rId9" Type="http://schemas.openxmlformats.org/officeDocument/2006/relationships/hyperlink" Target="https://www.england.nhs.uk/stps" TargetMode="External"/><Relationship Id="rId14" Type="http://schemas.openxmlformats.org/officeDocument/2006/relationships/hyperlink" Target="http://www.skillsforcare.org.uk/Documents/NMDS-SC-and-intelligence/NMDS-SC/Analysis-pages/Size-and-Structure-2017.pdf" TargetMode="External"/><Relationship Id="rId22" Type="http://schemas.openxmlformats.org/officeDocument/2006/relationships/hyperlink" Target="http://www.careprovider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19918</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References</vt:lpstr>
      <vt:lpstr>        NHS England website accessed 7/9/2017 https://www.england.nhs.uk/stps </vt:lpstr>
      <vt:lpstr>        </vt:lpstr>
      <vt:lpstr>        Sustainability and Transformation Plan footprints. NHSE (March 2016). https://ww</vt:lpstr>
      <vt:lpstr>        </vt:lpstr>
      <vt:lpstr>        Sustainability and transformation plans in the NHS - How are they being develope</vt:lpstr>
      <vt:lpstr>        The size and structure of the adult social care sector and workforce in England.</vt:lpstr>
      <vt:lpstr>        NHS Workforce Statistics - March 2017, Provisional statistics. NHS Digital (2017</vt:lpstr>
      <vt:lpstr>        The size and structure of the adult social care sector and workforce in England.</vt:lpstr>
      <vt:lpstr>        The state of adult social care services 2014 to 2017. Care Quality Commission (2</vt:lpstr>
      <vt:lpstr>        Beds open overnight. NHSE (May 2017). https://www.england.nhs.uk/statistics/stat</vt:lpstr>
      <vt:lpstr>        The state of adult social care services 2014 to 2017. Care Quality Commission (2</vt:lpstr>
      <vt:lpstr>        System transformation and care homes: a discussion document. The Good Governance</vt:lpstr>
      <vt:lpstr>        Delivering sustainability and transformation plans - From ambitious proposals to</vt:lpstr>
      <vt:lpstr>        Next steps on the NHS five year forward view. NHS England (March 2017). https://</vt:lpstr>
      <vt:lpstr>        NHS England website accessed 7/9/2017 https://www.england.nhs.uk/ourwork/new-car</vt:lpstr>
      <vt:lpstr>        About the Care Provider Alliance</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Cheer</dc:creator>
  <cp:keywords/>
  <dc:description/>
  <cp:lastModifiedBy>Peter Cheer</cp:lastModifiedBy>
  <cp:revision>2</cp:revision>
  <cp:lastPrinted>2017-09-07T11:34:00Z</cp:lastPrinted>
  <dcterms:created xsi:type="dcterms:W3CDTF">2017-09-08T06:21:00Z</dcterms:created>
  <dcterms:modified xsi:type="dcterms:W3CDTF">2017-09-08T06:21:00Z</dcterms:modified>
</cp:coreProperties>
</file>