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CE797" w14:textId="4BF05A1C" w:rsidR="009975E7" w:rsidRPr="00CF6294" w:rsidRDefault="009975E7" w:rsidP="00CF6294">
      <w:pPr>
        <w:pStyle w:val="paragraph"/>
        <w:spacing w:before="0" w:beforeAutospacing="0" w:after="0" w:afterAutospacing="0"/>
        <w:jc w:val="both"/>
        <w:textAlignment w:val="baseline"/>
        <w:rPr>
          <w:rFonts w:ascii="Calibri" w:hAnsi="Calibri" w:cs="Calibri"/>
          <w:b/>
          <w:bCs/>
          <w:sz w:val="22"/>
          <w:szCs w:val="22"/>
        </w:rPr>
      </w:pPr>
      <w:r w:rsidRPr="009975E7">
        <w:rPr>
          <w:rStyle w:val="normaltextrun"/>
          <w:rFonts w:ascii="Calibri" w:hAnsi="Calibri" w:cs="Calibri"/>
          <w:b/>
          <w:noProof/>
          <w:color w:val="1A1718"/>
          <w:lang w:eastAsia="en-GB"/>
        </w:rPr>
        <w:drawing>
          <wp:anchor distT="0" distB="0" distL="114300" distR="114300" simplePos="0" relativeHeight="251659264" behindDoc="1" locked="0" layoutInCell="1" allowOverlap="1" wp14:anchorId="170EA964" wp14:editId="42F19166">
            <wp:simplePos x="0" y="0"/>
            <wp:positionH relativeFrom="margin">
              <wp:align>right</wp:align>
            </wp:positionH>
            <wp:positionV relativeFrom="paragraph">
              <wp:posOffset>0</wp:posOffset>
            </wp:positionV>
            <wp:extent cx="1530350" cy="586105"/>
            <wp:effectExtent l="0" t="0" r="0" b="4445"/>
            <wp:wrapTight wrapText="bothSides">
              <wp:wrapPolygon edited="0">
                <wp:start x="0" y="0"/>
                <wp:lineTo x="0" y="21062"/>
                <wp:lineTo x="21241" y="21062"/>
                <wp:lineTo x="21241" y="0"/>
                <wp:lineTo x="0" y="0"/>
              </wp:wrapPolygon>
            </wp:wrapTight>
            <wp:docPr id="1" name="Picture 1" descr="C:\Users\ynasr\Downloads\CFA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nasr\Downloads\CFAB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035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73FC">
        <w:rPr>
          <w:rFonts w:ascii="Calibri" w:hAnsi="Calibri" w:cs="Calibri"/>
          <w:b/>
          <w:bCs/>
          <w:sz w:val="22"/>
          <w:szCs w:val="22"/>
        </w:rPr>
        <w:t>For immediate release</w:t>
      </w:r>
      <w:r w:rsidRPr="00CF6294">
        <w:rPr>
          <w:rFonts w:ascii="Calibri" w:hAnsi="Calibri" w:cs="Calibri"/>
          <w:b/>
          <w:bCs/>
          <w:sz w:val="22"/>
          <w:szCs w:val="22"/>
        </w:rPr>
        <w:t xml:space="preserve">, </w:t>
      </w:r>
      <w:r w:rsidR="00CF6294" w:rsidRPr="00CF6294">
        <w:rPr>
          <w:rFonts w:ascii="Calibri" w:hAnsi="Calibri" w:cs="Calibri"/>
          <w:b/>
          <w:bCs/>
          <w:sz w:val="22"/>
          <w:szCs w:val="22"/>
        </w:rPr>
        <w:t>18</w:t>
      </w:r>
      <w:r w:rsidRPr="00CF6294">
        <w:rPr>
          <w:rFonts w:ascii="Calibri" w:hAnsi="Calibri" w:cs="Calibri"/>
          <w:b/>
          <w:bCs/>
          <w:sz w:val="22"/>
          <w:szCs w:val="22"/>
        </w:rPr>
        <w:t xml:space="preserve"> April 2018</w:t>
      </w:r>
      <w:r w:rsidRPr="007973FC">
        <w:rPr>
          <w:rFonts w:ascii="Calibri" w:hAnsi="Calibri" w:cs="Calibri"/>
          <w:b/>
          <w:bCs/>
          <w:sz w:val="22"/>
          <w:szCs w:val="22"/>
        </w:rPr>
        <w:t> </w:t>
      </w:r>
    </w:p>
    <w:p w14:paraId="6CFD2EC5" w14:textId="77777777" w:rsidR="009975E7" w:rsidRPr="00D578D1" w:rsidRDefault="009975E7" w:rsidP="009975E7">
      <w:pPr>
        <w:rPr>
          <w:lang w:val="en-GB"/>
        </w:rPr>
      </w:pPr>
      <w:r w:rsidRPr="00D578D1">
        <w:rPr>
          <w:lang w:val="en-GB"/>
        </w:rPr>
        <w:t>020 7420 5243 / 07795 620 698</w:t>
      </w:r>
    </w:p>
    <w:p w14:paraId="47F82E22" w14:textId="77777777" w:rsidR="009975E7" w:rsidRPr="002F24FC" w:rsidRDefault="004C1D36" w:rsidP="00CF6294">
      <w:pPr>
        <w:pStyle w:val="paragraph"/>
        <w:spacing w:before="0" w:beforeAutospacing="0" w:after="0" w:afterAutospacing="0"/>
        <w:jc w:val="both"/>
        <w:textAlignment w:val="baseline"/>
        <w:rPr>
          <w:rStyle w:val="eop"/>
          <w:rFonts w:ascii="Calibri" w:eastAsiaTheme="minorHAnsi" w:hAnsi="Calibri" w:cs="Calibri"/>
          <w:sz w:val="22"/>
          <w:szCs w:val="22"/>
        </w:rPr>
      </w:pPr>
      <w:hyperlink r:id="rId10" w:history="1">
        <w:r w:rsidR="009975E7" w:rsidRPr="00D578D1">
          <w:rPr>
            <w:rStyle w:val="Hyperlink"/>
            <w:rFonts w:ascii="Calibri" w:hAnsi="Calibri" w:cs="Calibri"/>
          </w:rPr>
          <w:t>media@ageing-better.org.uk</w:t>
        </w:r>
      </w:hyperlink>
      <w:r w:rsidR="009975E7" w:rsidRPr="00D578D1">
        <w:rPr>
          <w:rStyle w:val="eop"/>
          <w:rFonts w:ascii="Calibri" w:hAnsi="Calibri" w:cs="Calibri"/>
        </w:rPr>
        <w:t xml:space="preserve">  </w:t>
      </w:r>
    </w:p>
    <w:p w14:paraId="1050A23E" w14:textId="77777777" w:rsidR="009975E7" w:rsidRPr="009975E7" w:rsidRDefault="009975E7" w:rsidP="005F3717">
      <w:pPr>
        <w:rPr>
          <w:bCs/>
          <w:szCs w:val="28"/>
          <w:lang w:val="en-GB"/>
        </w:rPr>
      </w:pPr>
    </w:p>
    <w:p w14:paraId="7D8B06D0" w14:textId="09232AF3" w:rsidR="005F3717" w:rsidRPr="009975E7" w:rsidRDefault="005F3717" w:rsidP="00FE452A">
      <w:pPr>
        <w:jc w:val="center"/>
        <w:rPr>
          <w:b/>
          <w:bCs/>
          <w:sz w:val="28"/>
          <w:szCs w:val="28"/>
          <w:lang w:val="en-GB"/>
        </w:rPr>
      </w:pPr>
      <w:r w:rsidRPr="009975E7">
        <w:rPr>
          <w:b/>
          <w:bCs/>
          <w:sz w:val="28"/>
          <w:szCs w:val="28"/>
          <w:lang w:val="en-GB"/>
        </w:rPr>
        <w:t xml:space="preserve">New research to </w:t>
      </w:r>
      <w:r w:rsidR="00A92DAC">
        <w:rPr>
          <w:b/>
          <w:bCs/>
          <w:sz w:val="28"/>
          <w:szCs w:val="28"/>
          <w:lang w:val="en-GB"/>
        </w:rPr>
        <w:t xml:space="preserve">identify how to meet </w:t>
      </w:r>
      <w:r w:rsidR="00CF6294">
        <w:rPr>
          <w:b/>
          <w:bCs/>
          <w:sz w:val="28"/>
          <w:szCs w:val="28"/>
          <w:lang w:val="en-GB"/>
        </w:rPr>
        <w:t xml:space="preserve">the </w:t>
      </w:r>
      <w:r w:rsidR="00A92DAC">
        <w:rPr>
          <w:b/>
          <w:bCs/>
          <w:sz w:val="28"/>
          <w:szCs w:val="28"/>
          <w:lang w:val="en-GB"/>
        </w:rPr>
        <w:t>housing needs of an ageing population</w:t>
      </w:r>
    </w:p>
    <w:p w14:paraId="59914695" w14:textId="77777777" w:rsidR="005F3717" w:rsidRPr="009975E7" w:rsidRDefault="005F3717" w:rsidP="005F3717">
      <w:pPr>
        <w:rPr>
          <w:rFonts w:asciiTheme="minorHAnsi" w:hAnsiTheme="minorHAnsi" w:cstheme="minorHAnsi"/>
          <w:lang w:val="en-GB"/>
        </w:rPr>
      </w:pPr>
    </w:p>
    <w:p w14:paraId="354DA70F" w14:textId="64FA2482" w:rsidR="005F3717" w:rsidRPr="00CF6294" w:rsidRDefault="005F3717">
      <w:pPr>
        <w:rPr>
          <w:rFonts w:asciiTheme="minorHAnsi" w:hAnsiTheme="minorHAnsi" w:cstheme="minorBidi"/>
          <w:lang w:val="en-GB"/>
        </w:rPr>
      </w:pPr>
      <w:r w:rsidRPr="007973FC">
        <w:rPr>
          <w:rFonts w:asciiTheme="minorHAnsi" w:hAnsiTheme="minorHAnsi" w:cstheme="minorBidi"/>
          <w:lang w:val="en-GB"/>
        </w:rPr>
        <w:t>New research to understand</w:t>
      </w:r>
      <w:r w:rsidR="00A92DAC" w:rsidRPr="007973FC">
        <w:rPr>
          <w:rFonts w:asciiTheme="minorHAnsi" w:hAnsiTheme="minorHAnsi" w:cstheme="minorBidi"/>
          <w:lang w:val="en-GB"/>
        </w:rPr>
        <w:t>,</w:t>
      </w:r>
      <w:r w:rsidRPr="007973FC">
        <w:rPr>
          <w:rFonts w:asciiTheme="minorHAnsi" w:hAnsiTheme="minorHAnsi" w:cstheme="minorBidi"/>
          <w:lang w:val="en-GB"/>
        </w:rPr>
        <w:t xml:space="preserve"> at a local level, what sort of mainstream housing older people live in, is being funded by the Centre for Ageing Better.</w:t>
      </w:r>
    </w:p>
    <w:p w14:paraId="7F0EB79F" w14:textId="77777777" w:rsidR="005F3717" w:rsidRPr="009975E7" w:rsidRDefault="005F3717" w:rsidP="005F3717">
      <w:pPr>
        <w:rPr>
          <w:rFonts w:asciiTheme="minorHAnsi" w:hAnsiTheme="minorHAnsi" w:cstheme="minorHAnsi"/>
          <w:lang w:val="en-GB"/>
        </w:rPr>
      </w:pPr>
    </w:p>
    <w:p w14:paraId="72A75268" w14:textId="2411E473" w:rsidR="005F3717" w:rsidRPr="00CF6294" w:rsidRDefault="005F3717">
      <w:pPr>
        <w:rPr>
          <w:rFonts w:asciiTheme="minorHAnsi" w:hAnsiTheme="minorHAnsi" w:cstheme="minorBidi"/>
          <w:lang w:val="en-GB"/>
        </w:rPr>
      </w:pPr>
      <w:bookmarkStart w:id="0" w:name="_Hlk511743141"/>
      <w:r w:rsidRPr="007973FC">
        <w:rPr>
          <w:rFonts w:asciiTheme="minorHAnsi" w:hAnsiTheme="minorHAnsi" w:cstheme="minorBidi"/>
          <w:lang w:val="en-GB"/>
        </w:rPr>
        <w:t xml:space="preserve">The grant – which has been awarded to Greater Manchester Combined Authority </w:t>
      </w:r>
      <w:r w:rsidR="00A92DAC" w:rsidRPr="007973FC">
        <w:rPr>
          <w:rFonts w:asciiTheme="minorHAnsi" w:hAnsiTheme="minorHAnsi" w:cstheme="minorBidi"/>
          <w:lang w:val="en-GB"/>
        </w:rPr>
        <w:t xml:space="preserve">(GMCA) </w:t>
      </w:r>
      <w:r w:rsidRPr="007973FC">
        <w:rPr>
          <w:rFonts w:asciiTheme="minorHAnsi" w:hAnsiTheme="minorHAnsi" w:cstheme="minorBidi"/>
          <w:lang w:val="en-GB"/>
        </w:rPr>
        <w:t xml:space="preserve">and </w:t>
      </w:r>
      <w:r w:rsidR="00B549C3" w:rsidRPr="007973FC">
        <w:rPr>
          <w:rFonts w:asciiTheme="minorHAnsi" w:hAnsiTheme="minorHAnsi" w:cstheme="minorBidi"/>
          <w:lang w:val="en-GB"/>
        </w:rPr>
        <w:t xml:space="preserve">the Manchester School of Architecture </w:t>
      </w:r>
      <w:r w:rsidR="009622D1" w:rsidRPr="007973FC">
        <w:rPr>
          <w:rFonts w:asciiTheme="minorHAnsi" w:hAnsiTheme="minorHAnsi" w:cstheme="minorBidi"/>
          <w:lang w:val="en-GB"/>
        </w:rPr>
        <w:t>(</w:t>
      </w:r>
      <w:r w:rsidR="00B549C3" w:rsidRPr="007973FC">
        <w:rPr>
          <w:rFonts w:asciiTheme="minorHAnsi" w:hAnsiTheme="minorHAnsi" w:cstheme="minorBidi"/>
          <w:lang w:val="en-GB"/>
        </w:rPr>
        <w:t>MSA</w:t>
      </w:r>
      <w:r w:rsidRPr="007973FC">
        <w:rPr>
          <w:rFonts w:asciiTheme="minorHAnsi" w:hAnsiTheme="minorHAnsi" w:cstheme="minorBidi"/>
          <w:lang w:val="en-GB"/>
        </w:rPr>
        <w:t>) </w:t>
      </w:r>
      <w:r w:rsidR="00A92DAC" w:rsidRPr="00B640B7">
        <w:rPr>
          <w:rFonts w:asciiTheme="minorHAnsi" w:hAnsiTheme="minorHAnsi" w:cstheme="minorBidi"/>
          <w:lang w:val="en-GB"/>
        </w:rPr>
        <w:t>–</w:t>
      </w:r>
      <w:r w:rsidRPr="00B640B7">
        <w:rPr>
          <w:rFonts w:asciiTheme="minorHAnsi" w:hAnsiTheme="minorHAnsi" w:cstheme="minorBidi"/>
          <w:lang w:val="en-GB"/>
        </w:rPr>
        <w:t xml:space="preserve"> will help local </w:t>
      </w:r>
      <w:r w:rsidR="00A92DAC" w:rsidRPr="007973FC">
        <w:rPr>
          <w:rFonts w:asciiTheme="minorHAnsi" w:hAnsiTheme="minorHAnsi" w:cstheme="minorBidi"/>
          <w:lang w:val="en-GB"/>
        </w:rPr>
        <w:t xml:space="preserve">areas </w:t>
      </w:r>
      <w:r w:rsidRPr="007973FC">
        <w:rPr>
          <w:rFonts w:asciiTheme="minorHAnsi" w:hAnsiTheme="minorHAnsi" w:cstheme="minorBidi"/>
          <w:lang w:val="en-GB"/>
        </w:rPr>
        <w:t xml:space="preserve">understand what housing they have and where older people are living, to help inform what housing </w:t>
      </w:r>
      <w:r w:rsidR="00A92DAC" w:rsidRPr="007973FC">
        <w:rPr>
          <w:rFonts w:asciiTheme="minorHAnsi" w:hAnsiTheme="minorHAnsi" w:cstheme="minorBidi"/>
          <w:lang w:val="en-GB"/>
        </w:rPr>
        <w:t>an ageing population</w:t>
      </w:r>
      <w:r w:rsidRPr="007973FC">
        <w:rPr>
          <w:rFonts w:asciiTheme="minorHAnsi" w:hAnsiTheme="minorHAnsi" w:cstheme="minorBidi"/>
          <w:lang w:val="en-GB"/>
        </w:rPr>
        <w:t xml:space="preserve"> might need</w:t>
      </w:r>
      <w:r w:rsidR="00A92DAC" w:rsidRPr="007973FC">
        <w:rPr>
          <w:rFonts w:asciiTheme="minorHAnsi" w:hAnsiTheme="minorHAnsi" w:cstheme="minorBidi"/>
          <w:lang w:val="en-GB"/>
        </w:rPr>
        <w:t xml:space="preserve"> in future</w:t>
      </w:r>
      <w:r w:rsidRPr="007973FC">
        <w:rPr>
          <w:rFonts w:asciiTheme="minorHAnsi" w:hAnsiTheme="minorHAnsi" w:cstheme="minorBidi"/>
          <w:lang w:val="en-GB"/>
        </w:rPr>
        <w:t xml:space="preserve">. </w:t>
      </w:r>
    </w:p>
    <w:bookmarkEnd w:id="0"/>
    <w:p w14:paraId="18116588" w14:textId="77777777" w:rsidR="005F3717" w:rsidRPr="009975E7" w:rsidRDefault="005F3717" w:rsidP="005F3717">
      <w:pPr>
        <w:rPr>
          <w:rFonts w:asciiTheme="minorHAnsi" w:hAnsiTheme="minorHAnsi" w:cstheme="minorHAnsi"/>
          <w:lang w:val="en-GB"/>
        </w:rPr>
      </w:pPr>
    </w:p>
    <w:p w14:paraId="05886225" w14:textId="77777777" w:rsidR="00D24F68" w:rsidRPr="00CF6294" w:rsidRDefault="005F3717" w:rsidP="00CF6294">
      <w:pPr>
        <w:spacing w:after="120" w:line="276" w:lineRule="auto"/>
        <w:contextualSpacing/>
        <w:rPr>
          <w:rFonts w:asciiTheme="minorHAnsi" w:hAnsiTheme="minorHAnsi" w:cstheme="minorBidi"/>
          <w:lang w:val="en-GB"/>
        </w:rPr>
      </w:pPr>
      <w:r w:rsidRPr="007973FC">
        <w:rPr>
          <w:rFonts w:asciiTheme="minorHAnsi" w:hAnsiTheme="minorHAnsi" w:cstheme="minorBidi"/>
          <w:lang w:val="en-GB"/>
        </w:rPr>
        <w:t xml:space="preserve">Researchers at </w:t>
      </w:r>
      <w:r w:rsidR="00B549C3" w:rsidRPr="007973FC">
        <w:rPr>
          <w:rFonts w:asciiTheme="minorHAnsi" w:hAnsiTheme="minorHAnsi" w:cstheme="minorBidi"/>
          <w:lang w:val="en-GB"/>
        </w:rPr>
        <w:t>MSA</w:t>
      </w:r>
      <w:r w:rsidRPr="007973FC">
        <w:rPr>
          <w:rFonts w:asciiTheme="minorHAnsi" w:hAnsiTheme="minorHAnsi" w:cstheme="minorBidi"/>
          <w:lang w:val="en-GB"/>
        </w:rPr>
        <w:t xml:space="preserve"> will use an area of Greater Manchester to take a detailed look at the type of housing older people live in</w:t>
      </w:r>
      <w:r w:rsidR="00A92DAC" w:rsidRPr="00B640B7">
        <w:rPr>
          <w:rFonts w:asciiTheme="minorHAnsi" w:hAnsiTheme="minorHAnsi" w:cstheme="minorBidi"/>
          <w:lang w:val="en-GB"/>
        </w:rPr>
        <w:t>, examining factors</w:t>
      </w:r>
      <w:r w:rsidRPr="00B640B7">
        <w:rPr>
          <w:rFonts w:asciiTheme="minorHAnsi" w:hAnsiTheme="minorHAnsi" w:cstheme="minorBidi"/>
          <w:lang w:val="en-GB"/>
        </w:rPr>
        <w:t xml:space="preserve"> such as tenure, size, condition</w:t>
      </w:r>
      <w:r w:rsidR="00A92DAC" w:rsidRPr="00B640B7">
        <w:rPr>
          <w:rFonts w:asciiTheme="minorHAnsi" w:hAnsiTheme="minorHAnsi" w:cstheme="minorBidi"/>
          <w:lang w:val="en-GB"/>
        </w:rPr>
        <w:t>,</w:t>
      </w:r>
      <w:r w:rsidRPr="00B640B7">
        <w:rPr>
          <w:rFonts w:asciiTheme="minorHAnsi" w:hAnsiTheme="minorHAnsi" w:cstheme="minorBidi"/>
          <w:lang w:val="en-GB"/>
        </w:rPr>
        <w:t xml:space="preserve"> and </w:t>
      </w:r>
      <w:r w:rsidR="00A92DAC" w:rsidRPr="00B640B7">
        <w:rPr>
          <w:rFonts w:asciiTheme="minorHAnsi" w:hAnsiTheme="minorHAnsi" w:cstheme="minorBidi"/>
          <w:lang w:val="en-GB"/>
        </w:rPr>
        <w:t xml:space="preserve">accessibility and </w:t>
      </w:r>
      <w:r w:rsidRPr="00B640B7">
        <w:rPr>
          <w:rFonts w:asciiTheme="minorHAnsi" w:hAnsiTheme="minorHAnsi" w:cstheme="minorBidi"/>
          <w:lang w:val="en-GB"/>
        </w:rPr>
        <w:t xml:space="preserve">adaptability. They will also use local data to highlight the </w:t>
      </w:r>
      <w:r w:rsidRPr="00B640B7">
        <w:rPr>
          <w:rFonts w:asciiTheme="minorHAnsi" w:hAnsiTheme="minorHAnsi" w:cstheme="minorBidi"/>
          <w:color w:val="000000"/>
          <w:lang w:val="en-GB"/>
        </w:rPr>
        <w:t xml:space="preserve">characteristics of different ‘types’ of older people </w:t>
      </w:r>
      <w:r w:rsidR="00D24F68" w:rsidRPr="00CF6294">
        <w:rPr>
          <w:rFonts w:asciiTheme="minorHAnsi" w:hAnsiTheme="minorHAnsi" w:cstheme="minorBidi"/>
          <w:color w:val="000000"/>
          <w:lang w:val="en-GB"/>
        </w:rPr>
        <w:t xml:space="preserve">– </w:t>
      </w:r>
      <w:r w:rsidRPr="00CF6294">
        <w:rPr>
          <w:rFonts w:asciiTheme="minorHAnsi" w:hAnsiTheme="minorHAnsi" w:cstheme="minorBidi"/>
          <w:color w:val="000000"/>
          <w:lang w:val="en-GB"/>
        </w:rPr>
        <w:t>such as their income, health and social connections.</w:t>
      </w:r>
      <w:r w:rsidR="00C47D52" w:rsidRPr="00CF6294">
        <w:rPr>
          <w:rFonts w:asciiTheme="minorHAnsi" w:hAnsiTheme="minorHAnsi" w:cstheme="minorBidi"/>
          <w:color w:val="000000"/>
          <w:lang w:val="en-GB"/>
        </w:rPr>
        <w:t xml:space="preserve"> </w:t>
      </w:r>
      <w:r w:rsidR="00C47D52" w:rsidRPr="00CF6294">
        <w:rPr>
          <w:rFonts w:asciiTheme="minorHAnsi" w:hAnsiTheme="minorHAnsi" w:cstheme="minorBidi"/>
          <w:lang w:val="en-GB"/>
        </w:rPr>
        <w:t xml:space="preserve">This analysis should provide insight into the different housing choices made by three groups of older people </w:t>
      </w:r>
      <w:r w:rsidR="00A92DAC" w:rsidRPr="00CF6294">
        <w:rPr>
          <w:rFonts w:asciiTheme="minorHAnsi" w:hAnsiTheme="minorHAnsi" w:cstheme="minorBidi"/>
          <w:lang w:val="en-GB"/>
        </w:rPr>
        <w:t>–</w:t>
      </w:r>
      <w:r w:rsidR="00C47D52" w:rsidRPr="00CF6294">
        <w:rPr>
          <w:rFonts w:asciiTheme="minorHAnsi" w:hAnsiTheme="minorHAnsi" w:cstheme="minorBidi"/>
          <w:lang w:val="en-GB"/>
        </w:rPr>
        <w:t xml:space="preserve"> ‘lifestyle movers’, ‘planned movers’ and ‘crisis movers’. </w:t>
      </w:r>
    </w:p>
    <w:p w14:paraId="4B684410" w14:textId="77777777" w:rsidR="00D24F68" w:rsidRDefault="00D24F68" w:rsidP="00C47D52">
      <w:pPr>
        <w:spacing w:after="120" w:line="276" w:lineRule="auto"/>
        <w:contextualSpacing/>
        <w:rPr>
          <w:rFonts w:asciiTheme="minorHAnsi" w:hAnsiTheme="minorHAnsi" w:cstheme="minorHAnsi"/>
          <w:lang w:val="en-GB"/>
        </w:rPr>
      </w:pPr>
    </w:p>
    <w:p w14:paraId="66180350" w14:textId="6CD04700" w:rsidR="00C47D52" w:rsidRPr="00CF6294" w:rsidRDefault="00C47D52" w:rsidP="00CF6294">
      <w:pPr>
        <w:spacing w:after="120" w:line="276" w:lineRule="auto"/>
        <w:contextualSpacing/>
        <w:rPr>
          <w:rFonts w:asciiTheme="minorHAnsi" w:hAnsiTheme="minorHAnsi" w:cstheme="minorBidi"/>
          <w:color w:val="000000"/>
          <w:lang w:val="en-GB"/>
        </w:rPr>
      </w:pPr>
      <w:r w:rsidRPr="007973FC">
        <w:rPr>
          <w:rFonts w:asciiTheme="minorHAnsi" w:hAnsiTheme="minorHAnsi" w:cstheme="minorBidi"/>
          <w:lang w:val="en-GB"/>
        </w:rPr>
        <w:t xml:space="preserve">By </w:t>
      </w:r>
      <w:r w:rsidR="00762210" w:rsidRPr="007973FC">
        <w:rPr>
          <w:rFonts w:asciiTheme="minorHAnsi" w:hAnsiTheme="minorHAnsi" w:cstheme="minorBidi"/>
          <w:lang w:val="en-GB"/>
        </w:rPr>
        <w:t xml:space="preserve">identifying </w:t>
      </w:r>
      <w:r w:rsidRPr="007973FC">
        <w:rPr>
          <w:rFonts w:asciiTheme="minorHAnsi" w:hAnsiTheme="minorHAnsi" w:cstheme="minorBidi"/>
          <w:lang w:val="en-GB"/>
        </w:rPr>
        <w:t xml:space="preserve">the </w:t>
      </w:r>
      <w:r w:rsidR="00762210" w:rsidRPr="007973FC">
        <w:rPr>
          <w:rFonts w:asciiTheme="minorHAnsi" w:hAnsiTheme="minorHAnsi" w:cstheme="minorBidi"/>
          <w:lang w:val="en-GB"/>
        </w:rPr>
        <w:t xml:space="preserve">different </w:t>
      </w:r>
      <w:r w:rsidRPr="007973FC">
        <w:rPr>
          <w:rFonts w:asciiTheme="minorHAnsi" w:hAnsiTheme="minorHAnsi" w:cstheme="minorBidi"/>
          <w:lang w:val="en-GB"/>
        </w:rPr>
        <w:t>needs of each group</w:t>
      </w:r>
      <w:r w:rsidR="00762210" w:rsidRPr="007973FC">
        <w:rPr>
          <w:rFonts w:asciiTheme="minorHAnsi" w:hAnsiTheme="minorHAnsi" w:cstheme="minorBidi"/>
          <w:lang w:val="en-GB"/>
        </w:rPr>
        <w:t xml:space="preserve"> at a neighbourhood level</w:t>
      </w:r>
      <w:r w:rsidRPr="007973FC">
        <w:rPr>
          <w:rFonts w:asciiTheme="minorHAnsi" w:hAnsiTheme="minorHAnsi" w:cstheme="minorBidi"/>
          <w:lang w:val="en-GB"/>
        </w:rPr>
        <w:t xml:space="preserve">, this research aims to support local </w:t>
      </w:r>
      <w:r w:rsidR="00A92DAC" w:rsidRPr="007973FC">
        <w:rPr>
          <w:rFonts w:asciiTheme="minorHAnsi" w:hAnsiTheme="minorHAnsi" w:cstheme="minorBidi"/>
          <w:lang w:val="en-GB"/>
        </w:rPr>
        <w:t xml:space="preserve">areas </w:t>
      </w:r>
      <w:r w:rsidR="00762210" w:rsidRPr="007973FC">
        <w:rPr>
          <w:rFonts w:asciiTheme="minorHAnsi" w:hAnsiTheme="minorHAnsi" w:cstheme="minorBidi"/>
          <w:lang w:val="en-GB"/>
        </w:rPr>
        <w:t>to identify and respond to the diverse needs of their older population.</w:t>
      </w:r>
    </w:p>
    <w:p w14:paraId="78B77183" w14:textId="77777777" w:rsidR="005F3717" w:rsidRPr="009975E7" w:rsidRDefault="005F3717" w:rsidP="005F3717">
      <w:pPr>
        <w:rPr>
          <w:rFonts w:asciiTheme="minorHAnsi" w:hAnsiTheme="minorHAnsi" w:cstheme="minorHAnsi"/>
          <w:lang w:val="en-GB"/>
        </w:rPr>
      </w:pPr>
    </w:p>
    <w:p w14:paraId="11F65A49" w14:textId="0ABB9D1B" w:rsidR="00C47D52" w:rsidRPr="00CF6294" w:rsidRDefault="005F3717">
      <w:pPr>
        <w:rPr>
          <w:rFonts w:asciiTheme="minorHAnsi" w:hAnsiTheme="minorHAnsi" w:cstheme="minorBidi"/>
          <w:lang w:val="en-GB"/>
        </w:rPr>
      </w:pPr>
      <w:r w:rsidRPr="007973FC">
        <w:rPr>
          <w:rFonts w:asciiTheme="minorHAnsi" w:hAnsiTheme="minorHAnsi" w:cstheme="minorBidi"/>
          <w:lang w:val="en-GB"/>
        </w:rPr>
        <w:t xml:space="preserve">The </w:t>
      </w:r>
      <w:r w:rsidR="00A92DAC" w:rsidRPr="007973FC">
        <w:rPr>
          <w:rFonts w:asciiTheme="minorHAnsi" w:hAnsiTheme="minorHAnsi" w:cstheme="minorBidi"/>
          <w:lang w:val="en-GB"/>
        </w:rPr>
        <w:t xml:space="preserve">project </w:t>
      </w:r>
      <w:r w:rsidRPr="007973FC">
        <w:rPr>
          <w:rFonts w:asciiTheme="minorHAnsi" w:hAnsiTheme="minorHAnsi" w:cstheme="minorBidi"/>
          <w:lang w:val="en-GB"/>
        </w:rPr>
        <w:t xml:space="preserve">will </w:t>
      </w:r>
      <w:r w:rsidR="00B549C3" w:rsidRPr="007973FC">
        <w:rPr>
          <w:rFonts w:asciiTheme="minorHAnsi" w:hAnsiTheme="minorHAnsi" w:cstheme="minorBidi"/>
          <w:lang w:val="en-GB"/>
        </w:rPr>
        <w:t xml:space="preserve">set out </w:t>
      </w:r>
      <w:r w:rsidRPr="007973FC">
        <w:rPr>
          <w:rFonts w:asciiTheme="minorHAnsi" w:hAnsiTheme="minorHAnsi" w:cstheme="minorBidi"/>
          <w:lang w:val="en-GB"/>
        </w:rPr>
        <w:t>a new methodology</w:t>
      </w:r>
      <w:r w:rsidR="00B549C3" w:rsidRPr="007973FC">
        <w:rPr>
          <w:rFonts w:asciiTheme="minorHAnsi" w:hAnsiTheme="minorHAnsi" w:cstheme="minorBidi"/>
          <w:lang w:val="en-GB"/>
        </w:rPr>
        <w:t xml:space="preserve"> with the potential</w:t>
      </w:r>
      <w:r w:rsidRPr="007973FC">
        <w:rPr>
          <w:rFonts w:asciiTheme="minorHAnsi" w:hAnsiTheme="minorHAnsi" w:cstheme="minorBidi"/>
          <w:lang w:val="en-GB"/>
        </w:rPr>
        <w:t xml:space="preserve"> to help not just Greater Manchester but local </w:t>
      </w:r>
      <w:r w:rsidR="00A92DAC" w:rsidRPr="007973FC">
        <w:rPr>
          <w:rFonts w:asciiTheme="minorHAnsi" w:hAnsiTheme="minorHAnsi" w:cstheme="minorBidi"/>
          <w:lang w:val="en-GB"/>
        </w:rPr>
        <w:t xml:space="preserve">areas </w:t>
      </w:r>
      <w:r w:rsidRPr="007973FC">
        <w:rPr>
          <w:rFonts w:asciiTheme="minorHAnsi" w:hAnsiTheme="minorHAnsi" w:cstheme="minorBidi"/>
          <w:lang w:val="en-GB"/>
        </w:rPr>
        <w:t xml:space="preserve">across the country understand in greater detail what data is needed, and how to use that </w:t>
      </w:r>
      <w:r w:rsidR="00CC3695" w:rsidRPr="007973FC">
        <w:rPr>
          <w:rFonts w:asciiTheme="minorHAnsi" w:hAnsiTheme="minorHAnsi" w:cstheme="minorBidi"/>
          <w:lang w:val="en-GB"/>
        </w:rPr>
        <w:t xml:space="preserve">information </w:t>
      </w:r>
      <w:r w:rsidRPr="007973FC">
        <w:rPr>
          <w:rFonts w:asciiTheme="minorHAnsi" w:hAnsiTheme="minorHAnsi" w:cstheme="minorBidi"/>
          <w:lang w:val="en-GB"/>
        </w:rPr>
        <w:t xml:space="preserve">to better understand local housing </w:t>
      </w:r>
      <w:r w:rsidR="00A92DAC" w:rsidRPr="007973FC">
        <w:rPr>
          <w:rFonts w:asciiTheme="minorHAnsi" w:hAnsiTheme="minorHAnsi" w:cstheme="minorBidi"/>
          <w:lang w:val="en-GB"/>
        </w:rPr>
        <w:t xml:space="preserve">stock and </w:t>
      </w:r>
      <w:r w:rsidR="55030987" w:rsidRPr="007973FC">
        <w:rPr>
          <w:rFonts w:asciiTheme="minorHAnsi" w:hAnsiTheme="minorHAnsi" w:cstheme="minorBidi"/>
          <w:lang w:val="en-GB"/>
        </w:rPr>
        <w:t>t</w:t>
      </w:r>
      <w:r w:rsidR="00A92DAC" w:rsidRPr="007973FC">
        <w:rPr>
          <w:rFonts w:asciiTheme="minorHAnsi" w:hAnsiTheme="minorHAnsi" w:cstheme="minorBidi"/>
          <w:lang w:val="en-GB"/>
        </w:rPr>
        <w:t>he needs of an ageing</w:t>
      </w:r>
      <w:r w:rsidRPr="007973FC">
        <w:rPr>
          <w:rFonts w:asciiTheme="minorHAnsi" w:hAnsiTheme="minorHAnsi" w:cstheme="minorBidi"/>
          <w:lang w:val="en-GB"/>
        </w:rPr>
        <w:t xml:space="preserve"> population.</w:t>
      </w:r>
    </w:p>
    <w:p w14:paraId="18D3A70A" w14:textId="77777777" w:rsidR="00C47D52" w:rsidRPr="009975E7" w:rsidRDefault="00C47D52" w:rsidP="005F3717">
      <w:pPr>
        <w:rPr>
          <w:rFonts w:asciiTheme="minorHAnsi" w:hAnsiTheme="minorHAnsi" w:cstheme="minorHAnsi"/>
          <w:lang w:val="en-GB"/>
        </w:rPr>
      </w:pPr>
    </w:p>
    <w:p w14:paraId="3AE4DDBF" w14:textId="77777777" w:rsidR="005F3717" w:rsidRPr="00CF6294" w:rsidRDefault="005F3717">
      <w:pPr>
        <w:rPr>
          <w:rFonts w:asciiTheme="minorHAnsi" w:hAnsiTheme="minorHAnsi" w:cstheme="minorBidi"/>
          <w:lang w:val="en-GB"/>
        </w:rPr>
      </w:pPr>
      <w:bookmarkStart w:id="1" w:name="_Hlk508205414"/>
      <w:r w:rsidRPr="007973FC">
        <w:rPr>
          <w:rFonts w:asciiTheme="minorHAnsi" w:hAnsiTheme="minorHAnsi" w:cstheme="minorBidi"/>
          <w:lang w:val="en-GB"/>
        </w:rPr>
        <w:t>The Centre for Ageing</w:t>
      </w:r>
      <w:r w:rsidRPr="007973FC">
        <w:rPr>
          <w:rFonts w:asciiTheme="minorHAnsi" w:hAnsiTheme="minorHAnsi" w:cstheme="minorBidi"/>
          <w:color w:val="002060"/>
          <w:lang w:val="en-GB"/>
        </w:rPr>
        <w:t xml:space="preserve"> </w:t>
      </w:r>
      <w:r w:rsidRPr="007973FC">
        <w:rPr>
          <w:rFonts w:asciiTheme="minorHAnsi" w:hAnsiTheme="minorHAnsi" w:cstheme="minorBidi"/>
          <w:lang w:val="en-GB"/>
        </w:rPr>
        <w:t>Better’s grant is part of a strategic partnership with GMCA to support its work as the UK’s first age-friendly city region, and to generate and share new evidence of ‘what works’.</w:t>
      </w:r>
    </w:p>
    <w:bookmarkEnd w:id="1"/>
    <w:p w14:paraId="791BB33D" w14:textId="77777777" w:rsidR="005F3717" w:rsidRPr="009975E7" w:rsidRDefault="005F3717" w:rsidP="005F3717">
      <w:pPr>
        <w:rPr>
          <w:rFonts w:asciiTheme="minorHAnsi" w:hAnsiTheme="minorHAnsi" w:cstheme="minorHAnsi"/>
          <w:lang w:val="en-GB"/>
        </w:rPr>
      </w:pPr>
    </w:p>
    <w:p w14:paraId="61F22D03" w14:textId="7081E2EB" w:rsidR="006F2EEF" w:rsidRPr="00CF6294" w:rsidRDefault="009B7240">
      <w:pPr>
        <w:rPr>
          <w:rFonts w:asciiTheme="minorHAnsi" w:hAnsiTheme="minorHAnsi" w:cstheme="minorBidi"/>
          <w:lang w:val="en-GB"/>
        </w:rPr>
      </w:pPr>
      <w:r w:rsidRPr="007973FC">
        <w:rPr>
          <w:rStyle w:val="Strong"/>
          <w:rFonts w:asciiTheme="minorHAnsi" w:hAnsiTheme="minorHAnsi" w:cstheme="minorBidi"/>
          <w:color w:val="000000"/>
          <w:lang w:val="en-GB"/>
        </w:rPr>
        <w:t>Rachael Docking, Senior Evidence Manager, Centre for Ageing Better</w:t>
      </w:r>
      <w:r w:rsidR="00A92DAC" w:rsidRPr="007973FC">
        <w:rPr>
          <w:rStyle w:val="Strong"/>
          <w:rFonts w:asciiTheme="minorHAnsi" w:hAnsiTheme="minorHAnsi" w:cstheme="minorBidi"/>
          <w:color w:val="000000"/>
          <w:lang w:val="en-GB"/>
        </w:rPr>
        <w:t>,</w:t>
      </w:r>
      <w:r w:rsidRPr="007973FC">
        <w:rPr>
          <w:rStyle w:val="Strong"/>
          <w:rFonts w:asciiTheme="minorHAnsi" w:hAnsiTheme="minorHAnsi" w:cstheme="minorBidi"/>
          <w:color w:val="000000"/>
          <w:lang w:val="en-GB"/>
        </w:rPr>
        <w:t xml:space="preserve"> said:</w:t>
      </w:r>
      <w:r w:rsidRPr="007973FC">
        <w:rPr>
          <w:rFonts w:asciiTheme="minorHAnsi" w:hAnsiTheme="minorHAnsi" w:cstheme="minorBidi"/>
          <w:color w:val="000000"/>
          <w:lang w:val="en-GB"/>
        </w:rPr>
        <w:t xml:space="preserve"> </w:t>
      </w:r>
      <w:r w:rsidRPr="007973FC">
        <w:rPr>
          <w:rFonts w:asciiTheme="minorHAnsi" w:hAnsiTheme="minorHAnsi" w:cstheme="minorBidi"/>
          <w:lang w:val="en-GB"/>
        </w:rPr>
        <w:t xml:space="preserve"> </w:t>
      </w:r>
    </w:p>
    <w:p w14:paraId="68F52BEE" w14:textId="53514552" w:rsidR="00664CBC" w:rsidRPr="00CF6294" w:rsidRDefault="00CC3695">
      <w:pPr>
        <w:rPr>
          <w:rFonts w:asciiTheme="minorHAnsi" w:hAnsiTheme="minorHAnsi" w:cstheme="minorBidi"/>
          <w:lang w:val="en-GB"/>
        </w:rPr>
      </w:pPr>
      <w:r w:rsidRPr="007973FC">
        <w:rPr>
          <w:rFonts w:asciiTheme="minorHAnsi" w:hAnsiTheme="minorHAnsi" w:cstheme="minorBidi"/>
          <w:lang w:val="en-GB"/>
        </w:rPr>
        <w:t>“</w:t>
      </w:r>
      <w:r w:rsidR="00C53333" w:rsidRPr="007973FC">
        <w:rPr>
          <w:rFonts w:asciiTheme="minorHAnsi" w:hAnsiTheme="minorHAnsi" w:cstheme="minorBidi"/>
          <w:lang w:val="en-GB"/>
        </w:rPr>
        <w:t xml:space="preserve">The </w:t>
      </w:r>
      <w:proofErr w:type="gramStart"/>
      <w:r w:rsidR="00C53333" w:rsidRPr="007973FC">
        <w:rPr>
          <w:rFonts w:asciiTheme="minorHAnsi" w:hAnsiTheme="minorHAnsi" w:cstheme="minorBidi"/>
          <w:lang w:val="en-GB"/>
        </w:rPr>
        <w:t>vast majority</w:t>
      </w:r>
      <w:proofErr w:type="gramEnd"/>
      <w:r w:rsidR="00C53333" w:rsidRPr="007973FC">
        <w:rPr>
          <w:rFonts w:asciiTheme="minorHAnsi" w:hAnsiTheme="minorHAnsi" w:cstheme="minorBidi"/>
          <w:lang w:val="en-GB"/>
        </w:rPr>
        <w:t xml:space="preserve"> of older people live in mainstream housing and most intend to stay there</w:t>
      </w:r>
      <w:r w:rsidR="00CB3545" w:rsidRPr="007973FC">
        <w:rPr>
          <w:rFonts w:asciiTheme="minorHAnsi" w:hAnsiTheme="minorHAnsi" w:cstheme="minorBidi"/>
          <w:lang w:val="en-GB"/>
        </w:rPr>
        <w:t>. However</w:t>
      </w:r>
      <w:r w:rsidR="00A92DAC" w:rsidRPr="007973FC">
        <w:rPr>
          <w:rFonts w:asciiTheme="minorHAnsi" w:hAnsiTheme="minorHAnsi" w:cstheme="minorBidi"/>
          <w:lang w:val="en-GB"/>
        </w:rPr>
        <w:t>,</w:t>
      </w:r>
      <w:r w:rsidR="008D0627" w:rsidRPr="007973FC">
        <w:rPr>
          <w:rFonts w:asciiTheme="minorHAnsi" w:hAnsiTheme="minorHAnsi" w:cstheme="minorBidi"/>
          <w:lang w:val="en-GB"/>
        </w:rPr>
        <w:t xml:space="preserve"> </w:t>
      </w:r>
      <w:r w:rsidR="00891FEB" w:rsidRPr="00B640B7">
        <w:rPr>
          <w:rFonts w:asciiTheme="minorHAnsi" w:hAnsiTheme="minorHAnsi" w:cstheme="minorBidi"/>
          <w:lang w:val="en-GB"/>
        </w:rPr>
        <w:t>current h</w:t>
      </w:r>
      <w:r w:rsidR="00C53333" w:rsidRPr="00B640B7">
        <w:rPr>
          <w:rFonts w:asciiTheme="minorHAnsi" w:hAnsiTheme="minorHAnsi" w:cstheme="minorBidi"/>
          <w:lang w:val="en-GB"/>
        </w:rPr>
        <w:t>ousing is largely not fit for purpose and doesn’t meet the diverse needs of our ageing population</w:t>
      </w:r>
      <w:r w:rsidR="008D0627" w:rsidRPr="00B640B7">
        <w:rPr>
          <w:rFonts w:asciiTheme="minorHAnsi" w:hAnsiTheme="minorHAnsi" w:cstheme="minorBidi"/>
          <w:lang w:val="en-GB"/>
        </w:rPr>
        <w:t>.</w:t>
      </w:r>
      <w:r w:rsidR="00A92DAC" w:rsidRPr="007973FC">
        <w:rPr>
          <w:rFonts w:asciiTheme="minorHAnsi" w:hAnsiTheme="minorHAnsi" w:cstheme="minorBidi"/>
          <w:lang w:val="en-GB"/>
        </w:rPr>
        <w:t xml:space="preserve"> </w:t>
      </w:r>
      <w:r w:rsidR="00664CBC" w:rsidRPr="007973FC">
        <w:rPr>
          <w:rFonts w:asciiTheme="minorHAnsi" w:hAnsiTheme="minorHAnsi" w:cstheme="minorBidi"/>
          <w:lang w:val="en-GB"/>
        </w:rPr>
        <w:t xml:space="preserve">We need </w:t>
      </w:r>
      <w:r w:rsidRPr="007973FC">
        <w:rPr>
          <w:rFonts w:asciiTheme="minorHAnsi" w:hAnsiTheme="minorHAnsi" w:cstheme="minorBidi"/>
          <w:lang w:val="en-GB"/>
        </w:rPr>
        <w:t xml:space="preserve">urgent </w:t>
      </w:r>
      <w:r w:rsidR="00664CBC" w:rsidRPr="007973FC">
        <w:rPr>
          <w:rFonts w:asciiTheme="minorHAnsi" w:hAnsiTheme="minorHAnsi" w:cstheme="minorBidi"/>
          <w:lang w:val="en-GB"/>
        </w:rPr>
        <w:t xml:space="preserve">action to ensure more people live in suitable housing in later life, and local areas are best placed to understand what homes will be needed now and in the future. </w:t>
      </w:r>
    </w:p>
    <w:p w14:paraId="79AF77BA" w14:textId="77777777" w:rsidR="00CB3545" w:rsidRPr="009975E7" w:rsidRDefault="00CB3545" w:rsidP="008D0627">
      <w:pPr>
        <w:rPr>
          <w:rFonts w:asciiTheme="minorHAnsi" w:hAnsiTheme="minorHAnsi" w:cstheme="minorHAnsi"/>
          <w:lang w:val="en-GB"/>
        </w:rPr>
      </w:pPr>
    </w:p>
    <w:p w14:paraId="0D233A6D" w14:textId="093896A8" w:rsidR="00A92DAC" w:rsidRPr="00CF6294" w:rsidRDefault="00CC3695">
      <w:pPr>
        <w:rPr>
          <w:rFonts w:asciiTheme="minorHAnsi" w:hAnsiTheme="minorHAnsi" w:cstheme="minorBidi"/>
          <w:lang w:val="en-GB"/>
        </w:rPr>
      </w:pPr>
      <w:r w:rsidRPr="007973FC">
        <w:rPr>
          <w:rFonts w:asciiTheme="minorHAnsi" w:hAnsiTheme="minorHAnsi" w:cstheme="minorBidi"/>
          <w:lang w:val="en-GB"/>
        </w:rPr>
        <w:t>“</w:t>
      </w:r>
      <w:r w:rsidR="00664CBC" w:rsidRPr="007973FC">
        <w:rPr>
          <w:rFonts w:asciiTheme="minorHAnsi" w:hAnsiTheme="minorHAnsi" w:cstheme="minorBidi"/>
          <w:lang w:val="en-GB"/>
        </w:rPr>
        <w:t>Our</w:t>
      </w:r>
      <w:r w:rsidR="00891FEB" w:rsidRPr="007973FC">
        <w:rPr>
          <w:rFonts w:asciiTheme="minorHAnsi" w:hAnsiTheme="minorHAnsi" w:cstheme="minorBidi"/>
          <w:lang w:val="en-GB"/>
        </w:rPr>
        <w:t xml:space="preserve"> research will help </w:t>
      </w:r>
      <w:r w:rsidR="00CB3545" w:rsidRPr="007973FC">
        <w:rPr>
          <w:rFonts w:asciiTheme="minorHAnsi" w:hAnsiTheme="minorHAnsi" w:cstheme="minorBidi"/>
          <w:lang w:val="en-GB"/>
        </w:rPr>
        <w:t>local</w:t>
      </w:r>
      <w:r w:rsidRPr="007973FC">
        <w:rPr>
          <w:rFonts w:asciiTheme="minorHAnsi" w:hAnsiTheme="minorHAnsi" w:cstheme="minorBidi"/>
          <w:lang w:val="en-GB"/>
        </w:rPr>
        <w:t>ities</w:t>
      </w:r>
      <w:r w:rsidR="00CB3545" w:rsidRPr="007973FC">
        <w:rPr>
          <w:rFonts w:asciiTheme="minorHAnsi" w:hAnsiTheme="minorHAnsi" w:cstheme="minorBidi"/>
          <w:lang w:val="en-GB"/>
        </w:rPr>
        <w:t xml:space="preserve"> </w:t>
      </w:r>
      <w:r w:rsidR="00644437" w:rsidRPr="007973FC">
        <w:rPr>
          <w:rFonts w:asciiTheme="minorHAnsi" w:hAnsiTheme="minorHAnsi" w:cstheme="minorBidi"/>
          <w:lang w:val="en-GB"/>
        </w:rPr>
        <w:t xml:space="preserve">identify </w:t>
      </w:r>
      <w:r w:rsidR="00891FEB" w:rsidRPr="007973FC">
        <w:rPr>
          <w:rFonts w:asciiTheme="minorHAnsi" w:hAnsiTheme="minorHAnsi" w:cstheme="minorBidi"/>
          <w:lang w:val="en-GB"/>
        </w:rPr>
        <w:t xml:space="preserve">what information they need to make adequate plans for housing their </w:t>
      </w:r>
      <w:r w:rsidR="00A92DAC" w:rsidRPr="007973FC">
        <w:rPr>
          <w:rFonts w:asciiTheme="minorHAnsi" w:hAnsiTheme="minorHAnsi" w:cstheme="minorBidi"/>
          <w:lang w:val="en-GB"/>
        </w:rPr>
        <w:t xml:space="preserve">ageing </w:t>
      </w:r>
      <w:r w:rsidR="00891FEB" w:rsidRPr="007973FC">
        <w:rPr>
          <w:rFonts w:asciiTheme="minorHAnsi" w:hAnsiTheme="minorHAnsi" w:cstheme="minorBidi"/>
          <w:lang w:val="en-GB"/>
        </w:rPr>
        <w:t xml:space="preserve">population. It will </w:t>
      </w:r>
      <w:r w:rsidR="00664CBC" w:rsidRPr="007973FC">
        <w:rPr>
          <w:rFonts w:asciiTheme="minorHAnsi" w:hAnsiTheme="minorHAnsi" w:cstheme="minorBidi"/>
          <w:lang w:val="en-GB"/>
        </w:rPr>
        <w:t xml:space="preserve">mean </w:t>
      </w:r>
      <w:r w:rsidR="00891FEB" w:rsidRPr="007973FC">
        <w:rPr>
          <w:rFonts w:asciiTheme="minorHAnsi" w:hAnsiTheme="minorHAnsi" w:cstheme="minorBidi"/>
          <w:lang w:val="en-GB"/>
        </w:rPr>
        <w:t>more places</w:t>
      </w:r>
      <w:r w:rsidR="00664CBC" w:rsidRPr="007973FC">
        <w:rPr>
          <w:rFonts w:asciiTheme="minorHAnsi" w:hAnsiTheme="minorHAnsi" w:cstheme="minorBidi"/>
          <w:lang w:val="en-GB"/>
        </w:rPr>
        <w:t xml:space="preserve"> around the country</w:t>
      </w:r>
      <w:r w:rsidR="00891FEB" w:rsidRPr="007973FC">
        <w:rPr>
          <w:rFonts w:asciiTheme="minorHAnsi" w:hAnsiTheme="minorHAnsi" w:cstheme="minorBidi"/>
          <w:lang w:val="en-GB"/>
        </w:rPr>
        <w:t xml:space="preserve"> </w:t>
      </w:r>
      <w:r w:rsidR="00664CBC" w:rsidRPr="007973FC">
        <w:rPr>
          <w:rFonts w:asciiTheme="minorHAnsi" w:hAnsiTheme="minorHAnsi" w:cstheme="minorBidi"/>
          <w:lang w:val="en-GB"/>
        </w:rPr>
        <w:t xml:space="preserve">can respond </w:t>
      </w:r>
      <w:r w:rsidR="00891FEB" w:rsidRPr="007973FC">
        <w:rPr>
          <w:rFonts w:asciiTheme="minorHAnsi" w:hAnsiTheme="minorHAnsi" w:cstheme="minorBidi"/>
          <w:lang w:val="en-GB"/>
        </w:rPr>
        <w:t xml:space="preserve">to demographic change and </w:t>
      </w:r>
      <w:r w:rsidR="00664CBC" w:rsidRPr="00B640B7">
        <w:rPr>
          <w:rFonts w:asciiTheme="minorHAnsi" w:hAnsiTheme="minorHAnsi" w:cstheme="minorBidi"/>
          <w:lang w:val="en-GB"/>
        </w:rPr>
        <w:t>‘</w:t>
      </w:r>
      <w:r w:rsidR="00891FEB" w:rsidRPr="00B640B7">
        <w:rPr>
          <w:rFonts w:asciiTheme="minorHAnsi" w:hAnsiTheme="minorHAnsi" w:cstheme="minorBidi"/>
          <w:lang w:val="en-GB"/>
        </w:rPr>
        <w:t>future</w:t>
      </w:r>
      <w:r w:rsidR="00A92DAC" w:rsidRPr="00B640B7">
        <w:rPr>
          <w:rFonts w:asciiTheme="minorHAnsi" w:hAnsiTheme="minorHAnsi" w:cstheme="minorBidi"/>
          <w:lang w:val="en-GB"/>
        </w:rPr>
        <w:t xml:space="preserve"> </w:t>
      </w:r>
      <w:r w:rsidR="00891FEB" w:rsidRPr="00B640B7">
        <w:rPr>
          <w:rFonts w:asciiTheme="minorHAnsi" w:hAnsiTheme="minorHAnsi" w:cstheme="minorBidi"/>
          <w:lang w:val="en-GB"/>
        </w:rPr>
        <w:t>proof</w:t>
      </w:r>
      <w:r w:rsidR="00664CBC" w:rsidRPr="00B640B7">
        <w:rPr>
          <w:rFonts w:asciiTheme="minorHAnsi" w:hAnsiTheme="minorHAnsi" w:cstheme="minorBidi"/>
          <w:lang w:val="en-GB"/>
        </w:rPr>
        <w:t xml:space="preserve">’ </w:t>
      </w:r>
      <w:r w:rsidR="00891FEB" w:rsidRPr="00B640B7">
        <w:rPr>
          <w:rFonts w:asciiTheme="minorHAnsi" w:hAnsiTheme="minorHAnsi" w:cstheme="minorBidi"/>
          <w:lang w:val="en-GB"/>
        </w:rPr>
        <w:t>their housing stock.</w:t>
      </w:r>
      <w:r w:rsidR="00CB3545" w:rsidRPr="00B640B7">
        <w:rPr>
          <w:rFonts w:asciiTheme="minorHAnsi" w:hAnsiTheme="minorHAnsi" w:cstheme="minorBidi"/>
          <w:lang w:val="en-GB"/>
        </w:rPr>
        <w:t xml:space="preserve"> </w:t>
      </w:r>
    </w:p>
    <w:p w14:paraId="2401DEF8" w14:textId="6F8A5548" w:rsidR="00CC3695" w:rsidRPr="009975E7" w:rsidRDefault="00CC3695" w:rsidP="005E18C2">
      <w:pPr>
        <w:rPr>
          <w:rFonts w:asciiTheme="minorHAnsi" w:hAnsiTheme="minorHAnsi" w:cstheme="minorHAnsi"/>
          <w:lang w:val="en-GB"/>
        </w:rPr>
      </w:pPr>
    </w:p>
    <w:p w14:paraId="6547200E" w14:textId="5AF85B0F" w:rsidR="005E18C2" w:rsidRPr="00CF6294" w:rsidRDefault="00CC3695">
      <w:pPr>
        <w:rPr>
          <w:rFonts w:asciiTheme="minorHAnsi" w:hAnsiTheme="minorHAnsi" w:cstheme="minorBidi"/>
          <w:lang w:val="en-GB"/>
        </w:rPr>
      </w:pPr>
      <w:r w:rsidRPr="007973FC">
        <w:rPr>
          <w:rFonts w:asciiTheme="minorHAnsi" w:hAnsiTheme="minorHAnsi" w:cstheme="minorBidi"/>
          <w:lang w:val="en-GB"/>
        </w:rPr>
        <w:t>“</w:t>
      </w:r>
      <w:r w:rsidR="005E18C2" w:rsidRPr="007973FC">
        <w:rPr>
          <w:rFonts w:asciiTheme="minorHAnsi" w:hAnsiTheme="minorHAnsi" w:cstheme="minorBidi"/>
          <w:lang w:val="en-GB"/>
        </w:rPr>
        <w:t xml:space="preserve">Good housing helps us stay safe, healthy, active and independent. It’s at the </w:t>
      </w:r>
      <w:r w:rsidR="00A92DAC" w:rsidRPr="007973FC">
        <w:rPr>
          <w:rFonts w:asciiTheme="minorHAnsi" w:hAnsiTheme="minorHAnsi" w:cstheme="minorBidi"/>
          <w:lang w:val="en-GB"/>
        </w:rPr>
        <w:t xml:space="preserve">heart </w:t>
      </w:r>
      <w:r w:rsidR="005E18C2" w:rsidRPr="007973FC">
        <w:rPr>
          <w:rFonts w:asciiTheme="minorHAnsi" w:hAnsiTheme="minorHAnsi" w:cstheme="minorBidi"/>
          <w:lang w:val="en-GB"/>
        </w:rPr>
        <w:t>of how we respond to a society where more people are living longer.</w:t>
      </w:r>
      <w:r w:rsidR="00A92DAC" w:rsidRPr="007973FC">
        <w:rPr>
          <w:rFonts w:asciiTheme="minorHAnsi" w:hAnsiTheme="minorHAnsi" w:cstheme="minorBidi"/>
          <w:lang w:val="en-GB"/>
        </w:rPr>
        <w:t>”</w:t>
      </w:r>
    </w:p>
    <w:p w14:paraId="547590AB" w14:textId="77777777" w:rsidR="005E18C2" w:rsidRPr="009975E7" w:rsidRDefault="005E18C2" w:rsidP="00EB5DB1">
      <w:pPr>
        <w:rPr>
          <w:rFonts w:asciiTheme="minorHAnsi" w:hAnsiTheme="minorHAnsi" w:cstheme="minorHAnsi"/>
          <w:color w:val="FF0000"/>
          <w:lang w:val="en-GB"/>
        </w:rPr>
      </w:pPr>
    </w:p>
    <w:p w14:paraId="2E47C808" w14:textId="0399C203" w:rsidR="005F3717" w:rsidRPr="00CF6294" w:rsidRDefault="00830E4E">
      <w:pPr>
        <w:rPr>
          <w:rFonts w:asciiTheme="minorHAnsi" w:hAnsiTheme="minorHAnsi" w:cstheme="minorBidi"/>
          <w:lang w:val="en-GB"/>
        </w:rPr>
      </w:pPr>
      <w:r w:rsidRPr="007973FC">
        <w:rPr>
          <w:rFonts w:asciiTheme="minorHAnsi" w:hAnsiTheme="minorHAnsi" w:cstheme="minorBidi"/>
          <w:b/>
          <w:bCs/>
          <w:lang w:val="en-GB"/>
        </w:rPr>
        <w:t>Prof</w:t>
      </w:r>
      <w:r w:rsidR="006F2EEF" w:rsidRPr="007973FC">
        <w:rPr>
          <w:rFonts w:asciiTheme="minorHAnsi" w:hAnsiTheme="minorHAnsi" w:cstheme="minorBidi"/>
          <w:b/>
          <w:bCs/>
          <w:lang w:val="en-GB"/>
        </w:rPr>
        <w:t>. Stefan White</w:t>
      </w:r>
      <w:r w:rsidR="00A92DAC" w:rsidRPr="007973FC">
        <w:rPr>
          <w:rFonts w:asciiTheme="minorHAnsi" w:hAnsiTheme="minorHAnsi" w:cstheme="minorBidi"/>
          <w:b/>
          <w:bCs/>
          <w:lang w:val="en-GB"/>
        </w:rPr>
        <w:t>,</w:t>
      </w:r>
      <w:r w:rsidR="006F2EEF" w:rsidRPr="007973FC">
        <w:rPr>
          <w:rFonts w:asciiTheme="minorHAnsi" w:hAnsiTheme="minorHAnsi" w:cstheme="minorBidi"/>
          <w:b/>
          <w:bCs/>
          <w:lang w:val="en-GB"/>
        </w:rPr>
        <w:t xml:space="preserve"> from Manchester School of Architecture</w:t>
      </w:r>
      <w:r w:rsidR="00A92DAC" w:rsidRPr="007973FC">
        <w:rPr>
          <w:rFonts w:asciiTheme="minorHAnsi" w:hAnsiTheme="minorHAnsi" w:cstheme="minorBidi"/>
          <w:b/>
          <w:bCs/>
          <w:lang w:val="en-GB"/>
        </w:rPr>
        <w:t>,</w:t>
      </w:r>
      <w:r w:rsidR="006F2EEF" w:rsidRPr="007973FC">
        <w:rPr>
          <w:rFonts w:asciiTheme="minorHAnsi" w:hAnsiTheme="minorHAnsi" w:cstheme="minorBidi"/>
          <w:b/>
          <w:bCs/>
          <w:lang w:val="en-GB"/>
        </w:rPr>
        <w:t xml:space="preserve"> said:</w:t>
      </w:r>
      <w:r w:rsidR="006F2EEF" w:rsidRPr="007973FC">
        <w:rPr>
          <w:rFonts w:asciiTheme="minorHAnsi" w:hAnsiTheme="minorHAnsi" w:cstheme="minorBidi"/>
          <w:lang w:val="en-GB"/>
        </w:rPr>
        <w:t xml:space="preserve"> </w:t>
      </w:r>
    </w:p>
    <w:p w14:paraId="5AF23BFD" w14:textId="04CA38DA" w:rsidR="00B549C3" w:rsidRPr="00CF6294" w:rsidRDefault="006F2EEF">
      <w:pPr>
        <w:rPr>
          <w:rFonts w:asciiTheme="minorHAnsi" w:hAnsiTheme="minorHAnsi" w:cstheme="minorBidi"/>
          <w:lang w:val="en-GB"/>
        </w:rPr>
      </w:pPr>
      <w:r w:rsidRPr="007973FC">
        <w:rPr>
          <w:rFonts w:asciiTheme="minorHAnsi" w:hAnsiTheme="minorHAnsi" w:cstheme="minorBidi"/>
          <w:lang w:val="en-GB"/>
        </w:rPr>
        <w:lastRenderedPageBreak/>
        <w:t>“</w:t>
      </w:r>
      <w:r w:rsidR="00A25C65" w:rsidRPr="007973FC">
        <w:rPr>
          <w:rFonts w:asciiTheme="minorHAnsi" w:hAnsiTheme="minorHAnsi" w:cstheme="minorBidi"/>
          <w:lang w:val="en-GB"/>
        </w:rPr>
        <w:t xml:space="preserve">The reasons why </w:t>
      </w:r>
      <w:r w:rsidR="000B6C4C" w:rsidRPr="007973FC">
        <w:rPr>
          <w:rFonts w:asciiTheme="minorHAnsi" w:hAnsiTheme="minorHAnsi" w:cstheme="minorBidi"/>
          <w:lang w:val="en-GB"/>
        </w:rPr>
        <w:t xml:space="preserve">older </w:t>
      </w:r>
      <w:r w:rsidR="00A25C65" w:rsidRPr="007973FC">
        <w:rPr>
          <w:rFonts w:asciiTheme="minorHAnsi" w:hAnsiTheme="minorHAnsi" w:cstheme="minorBidi"/>
          <w:lang w:val="en-GB"/>
        </w:rPr>
        <w:t xml:space="preserve">people move home are diverse, but always </w:t>
      </w:r>
      <w:r w:rsidR="000B6C4C" w:rsidRPr="007973FC">
        <w:rPr>
          <w:rFonts w:asciiTheme="minorHAnsi" w:hAnsiTheme="minorHAnsi" w:cstheme="minorBidi"/>
          <w:lang w:val="en-GB"/>
        </w:rPr>
        <w:t>informed by a local context – the house they currently live in, and the alternative options available to them</w:t>
      </w:r>
      <w:r w:rsidR="00A25C65" w:rsidRPr="00B640B7">
        <w:rPr>
          <w:rFonts w:asciiTheme="minorHAnsi" w:hAnsiTheme="minorHAnsi" w:cstheme="minorBidi"/>
          <w:lang w:val="en-GB"/>
        </w:rPr>
        <w:t xml:space="preserve">. </w:t>
      </w:r>
      <w:r w:rsidR="00B549C3" w:rsidRPr="00B640B7">
        <w:rPr>
          <w:rFonts w:asciiTheme="minorHAnsi" w:hAnsiTheme="minorHAnsi" w:cstheme="minorBidi"/>
          <w:lang w:val="en-GB"/>
        </w:rPr>
        <w:t>With this research</w:t>
      </w:r>
      <w:r w:rsidRPr="00B640B7">
        <w:rPr>
          <w:rFonts w:asciiTheme="minorHAnsi" w:hAnsiTheme="minorHAnsi" w:cstheme="minorBidi"/>
          <w:lang w:val="en-GB"/>
        </w:rPr>
        <w:t>,</w:t>
      </w:r>
      <w:r w:rsidR="00B549C3" w:rsidRPr="00B640B7">
        <w:rPr>
          <w:rFonts w:asciiTheme="minorHAnsi" w:hAnsiTheme="minorHAnsi" w:cstheme="minorBidi"/>
          <w:lang w:val="en-GB"/>
        </w:rPr>
        <w:t xml:space="preserve"> the Centre for Ageing Better </w:t>
      </w:r>
      <w:r w:rsidR="00A92DAC" w:rsidRPr="007973FC">
        <w:rPr>
          <w:rFonts w:asciiTheme="minorHAnsi" w:hAnsiTheme="minorHAnsi" w:cstheme="minorBidi"/>
          <w:lang w:val="en-GB"/>
        </w:rPr>
        <w:t xml:space="preserve">is </w:t>
      </w:r>
      <w:r w:rsidR="00B549C3" w:rsidRPr="007973FC">
        <w:rPr>
          <w:rFonts w:asciiTheme="minorHAnsi" w:hAnsiTheme="minorHAnsi" w:cstheme="minorBidi"/>
          <w:lang w:val="en-GB"/>
        </w:rPr>
        <w:t>enabling our teams to address a key area of the understanding of the housing needs of older people across our cities. This demonstrator</w:t>
      </w:r>
      <w:r w:rsidR="00830E4E" w:rsidRPr="00B640B7">
        <w:rPr>
          <w:rFonts w:asciiTheme="minorHAnsi" w:hAnsiTheme="minorHAnsi" w:cstheme="minorBidi"/>
          <w:lang w:val="en-GB"/>
        </w:rPr>
        <w:t xml:space="preserve"> project</w:t>
      </w:r>
      <w:r w:rsidR="00B549C3" w:rsidRPr="00B640B7">
        <w:rPr>
          <w:rFonts w:asciiTheme="minorHAnsi" w:hAnsiTheme="minorHAnsi" w:cstheme="minorBidi"/>
          <w:lang w:val="en-GB"/>
        </w:rPr>
        <w:t xml:space="preserve"> will use action research to build a model that strengthens the connections between local knowledge </w:t>
      </w:r>
      <w:r w:rsidR="000B6C4C" w:rsidRPr="00B640B7">
        <w:rPr>
          <w:rFonts w:asciiTheme="minorHAnsi" w:hAnsiTheme="minorHAnsi" w:cstheme="minorBidi"/>
          <w:lang w:val="en-GB"/>
        </w:rPr>
        <w:t xml:space="preserve">about housing provision </w:t>
      </w:r>
      <w:r w:rsidR="00B549C3" w:rsidRPr="00B640B7">
        <w:rPr>
          <w:rFonts w:asciiTheme="minorHAnsi" w:hAnsiTheme="minorHAnsi" w:cstheme="minorBidi"/>
          <w:lang w:val="en-GB"/>
        </w:rPr>
        <w:t xml:space="preserve">with </w:t>
      </w:r>
      <w:r w:rsidR="000B6C4C" w:rsidRPr="00B640B7">
        <w:rPr>
          <w:rFonts w:asciiTheme="minorHAnsi" w:hAnsiTheme="minorHAnsi" w:cstheme="minorBidi"/>
          <w:lang w:val="en-GB"/>
        </w:rPr>
        <w:t>the strategic goal of providing more suitable housing for older people across Greater Manchester.</w:t>
      </w:r>
      <w:r w:rsidRPr="00B640B7">
        <w:rPr>
          <w:rFonts w:asciiTheme="minorHAnsi" w:hAnsiTheme="minorHAnsi" w:cstheme="minorBidi"/>
          <w:lang w:val="en-GB"/>
        </w:rPr>
        <w:t>”</w:t>
      </w:r>
      <w:r w:rsidR="00B549C3" w:rsidRPr="00B640B7">
        <w:rPr>
          <w:rFonts w:asciiTheme="minorHAnsi" w:hAnsiTheme="minorHAnsi" w:cstheme="minorBidi"/>
          <w:lang w:val="en-GB"/>
        </w:rPr>
        <w:t xml:space="preserve"> </w:t>
      </w:r>
    </w:p>
    <w:p w14:paraId="12A07D1D" w14:textId="77777777" w:rsidR="00B549C3" w:rsidRPr="009975E7" w:rsidRDefault="00B549C3" w:rsidP="005F3717">
      <w:pPr>
        <w:rPr>
          <w:rFonts w:asciiTheme="minorHAnsi" w:hAnsiTheme="minorHAnsi" w:cstheme="minorHAnsi"/>
          <w:lang w:val="en-GB"/>
        </w:rPr>
      </w:pPr>
    </w:p>
    <w:p w14:paraId="1285AFC2" w14:textId="2FFB0264" w:rsidR="005F3717" w:rsidRPr="00CF6294" w:rsidRDefault="005F3717">
      <w:pPr>
        <w:rPr>
          <w:rFonts w:asciiTheme="minorHAnsi" w:hAnsiTheme="minorHAnsi" w:cstheme="minorBidi"/>
          <w:lang w:val="en-GB"/>
        </w:rPr>
      </w:pPr>
      <w:r w:rsidRPr="007973FC">
        <w:rPr>
          <w:rFonts w:asciiTheme="minorHAnsi" w:hAnsiTheme="minorHAnsi" w:cstheme="minorBidi"/>
          <w:lang w:val="en-GB"/>
        </w:rPr>
        <w:t>The results will also feed into the Greater Manchester Spatial Framework, the subsequent local plans, and the Housing Strategy.</w:t>
      </w:r>
      <w:r w:rsidR="00CB5E5B" w:rsidRPr="00B640B7">
        <w:rPr>
          <w:rFonts w:asciiTheme="minorHAnsi" w:hAnsiTheme="minorHAnsi" w:cstheme="minorBidi"/>
          <w:lang w:val="en-GB"/>
        </w:rPr>
        <w:t xml:space="preserve"> For more information about the spatial framework visit: </w:t>
      </w:r>
      <w:hyperlink r:id="rId11" w:history="1">
        <w:r w:rsidR="00CB5E5B" w:rsidRPr="007973FC">
          <w:rPr>
            <w:rStyle w:val="Hyperlink"/>
            <w:rFonts w:asciiTheme="minorHAnsi" w:hAnsiTheme="minorHAnsi" w:cstheme="minorBidi"/>
            <w:lang w:val="en-GB"/>
          </w:rPr>
          <w:t>www.greatermanchester-ca.gov.uk/gmsf</w:t>
        </w:r>
      </w:hyperlink>
      <w:r w:rsidR="00CB5E5B" w:rsidRPr="007973FC">
        <w:rPr>
          <w:rFonts w:asciiTheme="minorHAnsi" w:hAnsiTheme="minorHAnsi" w:cstheme="minorBidi"/>
          <w:lang w:val="en-GB"/>
        </w:rPr>
        <w:t xml:space="preserve"> </w:t>
      </w:r>
    </w:p>
    <w:p w14:paraId="2DB46F5B" w14:textId="77777777" w:rsidR="005F3717" w:rsidRPr="009975E7" w:rsidRDefault="005F3717" w:rsidP="005F3717">
      <w:pPr>
        <w:rPr>
          <w:rFonts w:asciiTheme="minorHAnsi" w:hAnsiTheme="minorHAnsi" w:cstheme="minorHAnsi"/>
          <w:lang w:val="en-GB"/>
        </w:rPr>
      </w:pPr>
    </w:p>
    <w:p w14:paraId="35CA982B" w14:textId="77777777" w:rsidR="00EC425D" w:rsidRPr="00CF6294" w:rsidRDefault="00EC425D" w:rsidP="00CF6294">
      <w:pPr>
        <w:pStyle w:val="paragraph"/>
        <w:spacing w:before="0" w:beforeAutospacing="0" w:after="0" w:afterAutospacing="0"/>
        <w:textAlignment w:val="baseline"/>
        <w:rPr>
          <w:rFonts w:asciiTheme="minorHAnsi" w:hAnsiTheme="minorHAnsi" w:cstheme="minorBidi"/>
          <w:sz w:val="22"/>
          <w:szCs w:val="22"/>
          <w:lang w:val="en-GB"/>
        </w:rPr>
      </w:pPr>
      <w:r w:rsidRPr="007973FC">
        <w:rPr>
          <w:rStyle w:val="normaltextrun"/>
          <w:rFonts w:asciiTheme="minorHAnsi" w:hAnsiTheme="minorHAnsi" w:cstheme="minorBidi"/>
          <w:b/>
          <w:bCs/>
          <w:sz w:val="22"/>
          <w:szCs w:val="22"/>
          <w:lang w:val="en-GB"/>
        </w:rPr>
        <w:t>Ends</w:t>
      </w:r>
      <w:r w:rsidRPr="007973FC">
        <w:rPr>
          <w:rStyle w:val="eop"/>
          <w:rFonts w:asciiTheme="minorHAnsi" w:hAnsiTheme="minorHAnsi" w:cstheme="minorBidi"/>
          <w:sz w:val="22"/>
          <w:szCs w:val="22"/>
          <w:lang w:val="en-GB"/>
        </w:rPr>
        <w:t> </w:t>
      </w:r>
    </w:p>
    <w:p w14:paraId="23817E0B" w14:textId="77777777" w:rsidR="009975E7" w:rsidRPr="009975E7" w:rsidRDefault="009975E7" w:rsidP="009975E7">
      <w:pPr>
        <w:pStyle w:val="paragraph"/>
        <w:spacing w:before="0" w:beforeAutospacing="0" w:after="0" w:afterAutospacing="0"/>
        <w:textAlignment w:val="baseline"/>
        <w:rPr>
          <w:rStyle w:val="normaltextrun"/>
          <w:rFonts w:asciiTheme="minorHAnsi" w:hAnsiTheme="minorHAnsi" w:cstheme="minorHAnsi"/>
          <w:bCs/>
          <w:sz w:val="22"/>
          <w:szCs w:val="22"/>
        </w:rPr>
      </w:pPr>
    </w:p>
    <w:p w14:paraId="630F3134" w14:textId="1BE10B76" w:rsidR="009975E7" w:rsidRPr="00CF6294" w:rsidRDefault="009975E7" w:rsidP="00CF6294">
      <w:pPr>
        <w:pStyle w:val="paragraph"/>
        <w:spacing w:before="0" w:beforeAutospacing="0" w:after="0" w:afterAutospacing="0"/>
        <w:textAlignment w:val="baseline"/>
        <w:rPr>
          <w:rFonts w:asciiTheme="minorHAnsi" w:hAnsiTheme="minorHAnsi" w:cstheme="minorBidi"/>
          <w:sz w:val="22"/>
          <w:szCs w:val="22"/>
        </w:rPr>
      </w:pPr>
      <w:r w:rsidRPr="007973FC">
        <w:rPr>
          <w:rStyle w:val="normaltextrun"/>
          <w:rFonts w:asciiTheme="minorHAnsi" w:hAnsiTheme="minorHAnsi" w:cstheme="minorBidi"/>
          <w:b/>
          <w:bCs/>
          <w:sz w:val="22"/>
          <w:szCs w:val="22"/>
        </w:rPr>
        <w:t>Notes to Editors</w:t>
      </w:r>
    </w:p>
    <w:p w14:paraId="58DF7759" w14:textId="2721BE75" w:rsidR="009975E7" w:rsidRDefault="009975E7">
      <w:pPr>
        <w:pStyle w:val="paragraph"/>
        <w:textAlignment w:val="baseline"/>
        <w:rPr>
          <w:rStyle w:val="normaltextrun"/>
          <w:rFonts w:asciiTheme="minorHAnsi" w:hAnsiTheme="minorHAnsi" w:cstheme="minorBidi"/>
          <w:sz w:val="22"/>
          <w:szCs w:val="22"/>
        </w:rPr>
      </w:pPr>
      <w:r w:rsidRPr="007973FC">
        <w:rPr>
          <w:rStyle w:val="normaltextrun"/>
          <w:rFonts w:asciiTheme="minorHAnsi" w:hAnsiTheme="minorHAnsi" w:cstheme="minorBidi"/>
          <w:sz w:val="22"/>
          <w:szCs w:val="22"/>
        </w:rPr>
        <w:t xml:space="preserve">For more information, please contact the </w:t>
      </w:r>
      <w:r w:rsidR="00B640B7">
        <w:rPr>
          <w:rStyle w:val="normaltextrun"/>
          <w:rFonts w:asciiTheme="minorHAnsi" w:hAnsiTheme="minorHAnsi" w:cstheme="minorBidi"/>
          <w:sz w:val="22"/>
          <w:szCs w:val="22"/>
        </w:rPr>
        <w:t xml:space="preserve">Ageing Better </w:t>
      </w:r>
      <w:r w:rsidRPr="007973FC">
        <w:rPr>
          <w:rStyle w:val="normaltextrun"/>
          <w:rFonts w:asciiTheme="minorHAnsi" w:hAnsiTheme="minorHAnsi" w:cstheme="minorBidi"/>
          <w:sz w:val="22"/>
          <w:szCs w:val="22"/>
        </w:rPr>
        <w:t xml:space="preserve">media team: </w:t>
      </w:r>
      <w:r w:rsidRPr="007973FC">
        <w:rPr>
          <w:rStyle w:val="normaltextrun"/>
          <w:rFonts w:asciiTheme="minorHAnsi" w:hAnsiTheme="minorHAnsi" w:cstheme="minorBidi"/>
          <w:b/>
          <w:bCs/>
          <w:sz w:val="22"/>
          <w:szCs w:val="22"/>
        </w:rPr>
        <w:t>Emma Twyning</w:t>
      </w:r>
      <w:r w:rsidRPr="007973FC">
        <w:rPr>
          <w:rStyle w:val="normaltextrun"/>
          <w:rFonts w:asciiTheme="minorHAnsi" w:hAnsiTheme="minorHAnsi" w:cstheme="minorBidi"/>
          <w:sz w:val="22"/>
          <w:szCs w:val="22"/>
        </w:rPr>
        <w:t xml:space="preserve"> 020 7420 5243 / 07795 620 698, </w:t>
      </w:r>
      <w:r w:rsidRPr="007973FC">
        <w:rPr>
          <w:rStyle w:val="normaltextrun"/>
          <w:rFonts w:asciiTheme="minorHAnsi" w:hAnsiTheme="minorHAnsi" w:cstheme="minorBidi"/>
          <w:b/>
          <w:bCs/>
          <w:sz w:val="22"/>
          <w:szCs w:val="22"/>
        </w:rPr>
        <w:t>Matt Dolman</w:t>
      </w:r>
      <w:r w:rsidRPr="007973FC">
        <w:rPr>
          <w:rStyle w:val="normaltextrun"/>
          <w:rFonts w:asciiTheme="minorHAnsi" w:hAnsiTheme="minorHAnsi" w:cstheme="minorBidi"/>
          <w:sz w:val="22"/>
          <w:szCs w:val="22"/>
        </w:rPr>
        <w:t xml:space="preserve"> 020 3862 9185, or email </w:t>
      </w:r>
      <w:hyperlink r:id="rId12" w:history="1">
        <w:r w:rsidR="007973FC" w:rsidRPr="007973FC">
          <w:rPr>
            <w:rStyle w:val="Hyperlink"/>
            <w:rFonts w:asciiTheme="minorHAnsi" w:hAnsiTheme="minorHAnsi" w:cstheme="minorBidi"/>
            <w:sz w:val="22"/>
            <w:szCs w:val="22"/>
          </w:rPr>
          <w:t>media@ageing-better.org.uk</w:t>
        </w:r>
      </w:hyperlink>
      <w:r w:rsidR="004C1D36" w:rsidRPr="004C1D36">
        <w:rPr>
          <w:rStyle w:val="Hyperlink"/>
          <w:rFonts w:asciiTheme="minorHAnsi" w:hAnsiTheme="minorHAnsi" w:cstheme="minorBidi"/>
          <w:color w:val="auto"/>
          <w:sz w:val="22"/>
          <w:szCs w:val="22"/>
          <w:u w:val="none"/>
        </w:rPr>
        <w:t>.</w:t>
      </w:r>
      <w:r w:rsidRPr="007973FC">
        <w:rPr>
          <w:rStyle w:val="normaltextrun"/>
          <w:rFonts w:asciiTheme="minorHAnsi" w:hAnsiTheme="minorHAnsi" w:cstheme="minorBidi"/>
          <w:sz w:val="22"/>
          <w:szCs w:val="22"/>
        </w:rPr>
        <w:t xml:space="preserve"> </w:t>
      </w:r>
    </w:p>
    <w:p w14:paraId="3E1A844F" w14:textId="6B43E7D5" w:rsidR="00B640B7" w:rsidRPr="00CF6294" w:rsidRDefault="00B640B7" w:rsidP="00B640B7">
      <w:pPr>
        <w:pStyle w:val="paragraph"/>
        <w:textAlignment w:val="baseline"/>
        <w:rPr>
          <w:rStyle w:val="normaltextrun"/>
          <w:rFonts w:asciiTheme="minorHAnsi" w:hAnsiTheme="minorHAnsi" w:cstheme="minorBidi"/>
          <w:sz w:val="22"/>
          <w:szCs w:val="22"/>
        </w:rPr>
      </w:pPr>
      <w:r>
        <w:rPr>
          <w:rStyle w:val="normaltextrun"/>
          <w:rFonts w:asciiTheme="minorHAnsi" w:hAnsiTheme="minorHAnsi" w:cstheme="minorBidi"/>
          <w:sz w:val="22"/>
          <w:szCs w:val="22"/>
        </w:rPr>
        <w:t>To contact the GMCA media team, please contac</w:t>
      </w:r>
      <w:bookmarkStart w:id="2" w:name="_GoBack"/>
      <w:bookmarkEnd w:id="2"/>
      <w:r>
        <w:rPr>
          <w:rStyle w:val="normaltextrun"/>
          <w:rFonts w:asciiTheme="minorHAnsi" w:hAnsiTheme="minorHAnsi" w:cstheme="minorBidi"/>
          <w:sz w:val="22"/>
          <w:szCs w:val="22"/>
        </w:rPr>
        <w:t xml:space="preserve">t </w:t>
      </w:r>
      <w:r w:rsidRPr="00CF6294">
        <w:rPr>
          <w:rStyle w:val="normaltextrun"/>
          <w:rFonts w:asciiTheme="minorHAnsi" w:hAnsiTheme="minorHAnsi" w:cstheme="minorBidi"/>
          <w:b/>
          <w:sz w:val="22"/>
          <w:szCs w:val="22"/>
        </w:rPr>
        <w:t>Kate Leach</w:t>
      </w:r>
      <w:r>
        <w:rPr>
          <w:rStyle w:val="normaltextrun"/>
          <w:rFonts w:asciiTheme="minorHAnsi" w:hAnsiTheme="minorHAnsi" w:cstheme="minorBidi"/>
          <w:sz w:val="22"/>
          <w:szCs w:val="22"/>
        </w:rPr>
        <w:t xml:space="preserve"> on </w:t>
      </w:r>
      <w:r w:rsidR="004C1D36" w:rsidRPr="004C1D36">
        <w:rPr>
          <w:rStyle w:val="normaltextrun"/>
          <w:rFonts w:asciiTheme="minorHAnsi" w:hAnsiTheme="minorHAnsi" w:cstheme="minorBidi"/>
          <w:sz w:val="22"/>
          <w:szCs w:val="22"/>
        </w:rPr>
        <w:t xml:space="preserve">0161 608 4092 </w:t>
      </w:r>
      <w:r>
        <w:rPr>
          <w:rStyle w:val="normaltextrun"/>
          <w:rFonts w:asciiTheme="minorHAnsi" w:hAnsiTheme="minorHAnsi" w:cstheme="minorBidi"/>
          <w:sz w:val="22"/>
          <w:szCs w:val="22"/>
        </w:rPr>
        <w:t xml:space="preserve">or email </w:t>
      </w:r>
      <w:hyperlink r:id="rId13" w:history="1">
        <w:r w:rsidRPr="00D501DA">
          <w:rPr>
            <w:rStyle w:val="Hyperlink"/>
            <w:rFonts w:asciiTheme="minorHAnsi" w:hAnsiTheme="minorHAnsi" w:cstheme="minorBidi"/>
            <w:sz w:val="22"/>
            <w:szCs w:val="22"/>
          </w:rPr>
          <w:t>news@greatermanchester-ca.gov.uk</w:t>
        </w:r>
      </w:hyperlink>
      <w:r>
        <w:rPr>
          <w:rStyle w:val="normaltextrun"/>
          <w:rFonts w:asciiTheme="minorHAnsi" w:hAnsiTheme="minorHAnsi" w:cstheme="minorBidi"/>
          <w:sz w:val="22"/>
          <w:szCs w:val="22"/>
        </w:rPr>
        <w:t xml:space="preserve">. </w:t>
      </w:r>
      <w:r w:rsidR="00CF6294">
        <w:rPr>
          <w:rStyle w:val="normaltextrun"/>
          <w:rFonts w:asciiTheme="minorHAnsi" w:hAnsiTheme="minorHAnsi" w:cstheme="minorBidi"/>
          <w:sz w:val="22"/>
          <w:szCs w:val="22"/>
        </w:rPr>
        <w:t xml:space="preserve">Follow </w:t>
      </w:r>
      <w:hyperlink r:id="rId14" w:history="1">
        <w:r w:rsidR="00CF6294" w:rsidRPr="00CF6294">
          <w:rPr>
            <w:rStyle w:val="Hyperlink"/>
            <w:rFonts w:asciiTheme="minorHAnsi" w:hAnsiTheme="minorHAnsi" w:cstheme="minorBidi"/>
            <w:sz w:val="22"/>
            <w:szCs w:val="22"/>
          </w:rPr>
          <w:t>@</w:t>
        </w:r>
        <w:proofErr w:type="spellStart"/>
        <w:r w:rsidR="00CF6294" w:rsidRPr="00CF6294">
          <w:rPr>
            <w:rStyle w:val="Hyperlink"/>
            <w:rFonts w:asciiTheme="minorHAnsi" w:hAnsiTheme="minorHAnsi" w:cstheme="minorBidi"/>
            <w:sz w:val="22"/>
            <w:szCs w:val="22"/>
          </w:rPr>
          <w:t>GMAgeingHub</w:t>
        </w:r>
        <w:proofErr w:type="spellEnd"/>
      </w:hyperlink>
      <w:r w:rsidR="00CF6294">
        <w:rPr>
          <w:rStyle w:val="normaltextrun"/>
          <w:rFonts w:asciiTheme="minorHAnsi" w:hAnsiTheme="minorHAnsi" w:cstheme="minorBidi"/>
          <w:sz w:val="22"/>
          <w:szCs w:val="22"/>
        </w:rPr>
        <w:t xml:space="preserve"> on Twitter.</w:t>
      </w:r>
    </w:p>
    <w:p w14:paraId="63DC432C" w14:textId="6FA2804C" w:rsidR="005B1B22" w:rsidRPr="00CF6294" w:rsidRDefault="00D64C1F">
      <w:pPr>
        <w:rPr>
          <w:rStyle w:val="eop"/>
          <w:rFonts w:asciiTheme="minorHAnsi" w:hAnsiTheme="minorHAnsi" w:cstheme="minorBidi"/>
          <w:color w:val="000000"/>
          <w:shd w:val="clear" w:color="auto" w:fill="FFFFFF"/>
          <w:lang w:val="en-GB"/>
        </w:rPr>
      </w:pPr>
      <w:r w:rsidRPr="00CF6294">
        <w:rPr>
          <w:rFonts w:asciiTheme="minorHAnsi" w:hAnsiTheme="minorHAnsi" w:cstheme="minorBidi"/>
          <w:bCs/>
          <w:lang w:val="en-GB"/>
        </w:rPr>
        <w:t>T</w:t>
      </w:r>
      <w:hyperlink r:id="rId15" w:tgtFrame="_blank" w:history="1">
        <w:r w:rsidRPr="00CF6294">
          <w:rPr>
            <w:rStyle w:val="normaltextrun"/>
            <w:rFonts w:asciiTheme="minorHAnsi" w:hAnsiTheme="minorHAnsi" w:cstheme="minorBidi"/>
            <w:bCs/>
            <w:shd w:val="clear" w:color="auto" w:fill="FFFFFF"/>
            <w:lang w:val="en-GB"/>
          </w:rPr>
          <w:t>he</w:t>
        </w:r>
        <w:r w:rsidRPr="007973FC">
          <w:rPr>
            <w:rStyle w:val="normaltextrun"/>
            <w:rFonts w:asciiTheme="minorHAnsi" w:hAnsiTheme="minorHAnsi" w:cstheme="minorBidi"/>
            <w:b/>
            <w:bCs/>
            <w:shd w:val="clear" w:color="auto" w:fill="FFFFFF"/>
            <w:lang w:val="en-GB"/>
          </w:rPr>
          <w:t xml:space="preserve"> Centre for Ageing Better</w:t>
        </w:r>
      </w:hyperlink>
      <w:r w:rsidRPr="007973FC">
        <w:rPr>
          <w:rStyle w:val="normaltextrun"/>
          <w:rFonts w:asciiTheme="minorHAnsi" w:hAnsiTheme="minorHAnsi" w:cstheme="minorBidi"/>
          <w:color w:val="000000"/>
          <w:shd w:val="clear" w:color="auto" w:fill="FFFFFF"/>
          <w:lang w:val="en-GB"/>
        </w:rPr>
        <w:t xml:space="preserve"> is an independent charitable foundation, bringing about change for people in later life </w:t>
      </w:r>
      <w:r w:rsidRPr="00B640B7">
        <w:rPr>
          <w:rStyle w:val="normaltextrun"/>
          <w:rFonts w:asciiTheme="minorHAnsi" w:hAnsiTheme="minorHAnsi" w:cstheme="minorBidi"/>
          <w:color w:val="000000"/>
          <w:shd w:val="clear" w:color="auto" w:fill="FFFFFF"/>
          <w:lang w:val="en-GB"/>
        </w:rPr>
        <w:t>today and for future generations. Practical solutions, research about what works best, and people’s own insight are all sources that they draw on to help make this change. Ageing Better share</w:t>
      </w:r>
      <w:r w:rsidR="006003E7" w:rsidRPr="00B640B7">
        <w:rPr>
          <w:rStyle w:val="normaltextrun"/>
          <w:rFonts w:asciiTheme="minorHAnsi" w:hAnsiTheme="minorHAnsi" w:cstheme="minorBidi"/>
          <w:color w:val="000000"/>
          <w:shd w:val="clear" w:color="auto" w:fill="FFFFFF"/>
          <w:lang w:val="en-GB"/>
        </w:rPr>
        <w:t>s</w:t>
      </w:r>
      <w:r w:rsidRPr="00B640B7">
        <w:rPr>
          <w:rStyle w:val="normaltextrun"/>
          <w:rFonts w:asciiTheme="minorHAnsi" w:hAnsiTheme="minorHAnsi" w:cstheme="minorBidi"/>
          <w:color w:val="000000"/>
          <w:shd w:val="clear" w:color="auto" w:fill="FFFFFF"/>
          <w:lang w:val="en-GB"/>
        </w:rPr>
        <w:t xml:space="preserve"> this information and support others to act on it, as well as trying out new approaches to improving later lives. It received £50 million of National </w:t>
      </w:r>
      <w:r w:rsidR="009975E7" w:rsidRPr="00B640B7">
        <w:rPr>
          <w:rStyle w:val="normaltextrun"/>
          <w:rFonts w:asciiTheme="minorHAnsi" w:hAnsiTheme="minorHAnsi" w:cstheme="minorBidi"/>
          <w:color w:val="000000"/>
          <w:shd w:val="clear" w:color="auto" w:fill="FFFFFF"/>
          <w:lang w:val="en-GB"/>
        </w:rPr>
        <w:t>L</w:t>
      </w:r>
      <w:r w:rsidRPr="00B640B7">
        <w:rPr>
          <w:rStyle w:val="normaltextrun"/>
          <w:rFonts w:asciiTheme="minorHAnsi" w:hAnsiTheme="minorHAnsi" w:cstheme="minorBidi"/>
          <w:color w:val="000000"/>
          <w:shd w:val="clear" w:color="auto" w:fill="FFFFFF"/>
          <w:lang w:val="en-GB"/>
        </w:rPr>
        <w:t>ottery funding from the Big Lottery Fund in January 2015 in the form of an endowment to enable it to identify what works in the ageing sector by bridging the gap between</w:t>
      </w:r>
      <w:r w:rsidRPr="00CF6294">
        <w:rPr>
          <w:rStyle w:val="normaltextrun"/>
          <w:rFonts w:asciiTheme="minorHAnsi" w:hAnsiTheme="minorHAnsi" w:cstheme="minorBidi"/>
          <w:color w:val="000000"/>
          <w:shd w:val="clear" w:color="auto" w:fill="FFFFFF"/>
          <w:lang w:val="en-GB"/>
        </w:rPr>
        <w:t xml:space="preserve"> research, evidence and practice. </w:t>
      </w:r>
      <w:r w:rsidR="009975E7" w:rsidRPr="00CF6294">
        <w:rPr>
          <w:rStyle w:val="normaltextrun"/>
          <w:rFonts w:asciiTheme="minorHAnsi" w:hAnsiTheme="minorHAnsi" w:cstheme="minorBidi"/>
        </w:rPr>
        <w:t xml:space="preserve">For more information, visit our website </w:t>
      </w:r>
      <w:hyperlink r:id="rId16" w:history="1">
        <w:r w:rsidR="009975E7" w:rsidRPr="007973FC">
          <w:rPr>
            <w:rStyle w:val="Hyperlink"/>
            <w:rFonts w:asciiTheme="minorHAnsi" w:hAnsiTheme="minorHAnsi" w:cstheme="minorBidi"/>
          </w:rPr>
          <w:t>www.ageing-better.org.uk</w:t>
        </w:r>
      </w:hyperlink>
      <w:r w:rsidR="009975E7" w:rsidRPr="007973FC">
        <w:rPr>
          <w:rStyle w:val="normaltextrun"/>
          <w:rFonts w:asciiTheme="minorHAnsi" w:hAnsiTheme="minorHAnsi" w:cstheme="minorBidi"/>
        </w:rPr>
        <w:t xml:space="preserve"> or follow us on Twitter </w:t>
      </w:r>
      <w:hyperlink r:id="rId17" w:history="1">
        <w:r w:rsidR="009975E7" w:rsidRPr="007973FC">
          <w:rPr>
            <w:rStyle w:val="Hyperlink"/>
            <w:rFonts w:asciiTheme="minorHAnsi" w:hAnsiTheme="minorHAnsi" w:cstheme="minorBidi"/>
          </w:rPr>
          <w:t>@Ageing_Better</w:t>
        </w:r>
      </w:hyperlink>
      <w:r w:rsidR="009975E7" w:rsidRPr="007973FC">
        <w:rPr>
          <w:rStyle w:val="normaltextrun"/>
          <w:rFonts w:asciiTheme="minorHAnsi" w:hAnsiTheme="minorHAnsi" w:cstheme="minorBidi"/>
        </w:rPr>
        <w:t>.</w:t>
      </w:r>
      <w:r w:rsidRPr="007973FC">
        <w:rPr>
          <w:rStyle w:val="eop"/>
          <w:rFonts w:asciiTheme="minorHAnsi" w:hAnsiTheme="minorHAnsi" w:cstheme="minorBidi"/>
          <w:color w:val="000000"/>
          <w:shd w:val="clear" w:color="auto" w:fill="FFFFFF"/>
          <w:lang w:val="en-GB"/>
        </w:rPr>
        <w:t> </w:t>
      </w:r>
    </w:p>
    <w:p w14:paraId="3948EC30" w14:textId="29AE8F10" w:rsidR="00B640B7" w:rsidRPr="009975E7" w:rsidRDefault="00B640B7" w:rsidP="005F3717">
      <w:pPr>
        <w:rPr>
          <w:rStyle w:val="eop"/>
          <w:rFonts w:asciiTheme="minorHAnsi" w:hAnsiTheme="minorHAnsi" w:cstheme="minorHAnsi"/>
          <w:color w:val="000000"/>
          <w:shd w:val="clear" w:color="auto" w:fill="FFFFFF"/>
          <w:lang w:val="en-GB"/>
        </w:rPr>
      </w:pPr>
    </w:p>
    <w:p w14:paraId="73A7B3F7" w14:textId="74ADA6C2" w:rsidR="009975E7" w:rsidRDefault="009975E7">
      <w:pPr>
        <w:rPr>
          <w:rStyle w:val="eop"/>
          <w:rFonts w:asciiTheme="minorHAnsi" w:hAnsiTheme="minorHAnsi" w:cstheme="minorBidi"/>
          <w:color w:val="000000"/>
          <w:shd w:val="clear" w:color="auto" w:fill="FFFFFF"/>
          <w:lang w:val="en-GB"/>
        </w:rPr>
      </w:pPr>
      <w:r w:rsidRPr="007973FC">
        <w:rPr>
          <w:rStyle w:val="eop"/>
          <w:rFonts w:asciiTheme="minorHAnsi" w:hAnsiTheme="minorHAnsi" w:cstheme="minorBidi"/>
          <w:color w:val="000000"/>
          <w:shd w:val="clear" w:color="auto" w:fill="FFFFFF"/>
          <w:lang w:val="en-GB"/>
        </w:rPr>
        <w:t xml:space="preserve">The </w:t>
      </w:r>
      <w:r w:rsidRPr="007973FC">
        <w:rPr>
          <w:rStyle w:val="eop"/>
          <w:rFonts w:asciiTheme="minorHAnsi" w:hAnsiTheme="minorHAnsi" w:cstheme="minorBidi"/>
          <w:b/>
          <w:bCs/>
          <w:color w:val="000000"/>
          <w:shd w:val="clear" w:color="auto" w:fill="FFFFFF"/>
          <w:lang w:val="en-GB"/>
        </w:rPr>
        <w:t>Manchester School of Architecture (MSA)</w:t>
      </w:r>
      <w:r w:rsidRPr="007973FC">
        <w:rPr>
          <w:rStyle w:val="eop"/>
          <w:rFonts w:asciiTheme="minorHAnsi" w:hAnsiTheme="minorHAnsi" w:cstheme="minorBidi"/>
          <w:color w:val="000000"/>
          <w:shd w:val="clear" w:color="auto" w:fill="FFFFFF"/>
          <w:lang w:val="en-GB"/>
        </w:rPr>
        <w:t xml:space="preserve"> is an innovative collaboration between Manchester Metropolitan University and the University of Manchester, uniting two schools of architecture with more than 100 years of educational experience to create one of the largest arc</w:t>
      </w:r>
      <w:r w:rsidRPr="00B640B7">
        <w:rPr>
          <w:rStyle w:val="eop"/>
          <w:rFonts w:asciiTheme="minorHAnsi" w:hAnsiTheme="minorHAnsi" w:cstheme="minorBidi"/>
          <w:color w:val="000000"/>
          <w:shd w:val="clear" w:color="auto" w:fill="FFFFFF"/>
          <w:lang w:val="en-GB"/>
        </w:rPr>
        <w:t>hitecture schools in the UK. MSA is consistently cited as one of the best architecture schools in the UK, and is ranked 6</w:t>
      </w:r>
      <w:r w:rsidRPr="00B640B7">
        <w:rPr>
          <w:rStyle w:val="eop"/>
          <w:rFonts w:asciiTheme="minorHAnsi" w:hAnsiTheme="minorHAnsi" w:cstheme="minorBidi"/>
          <w:color w:val="000000"/>
          <w:shd w:val="clear" w:color="auto" w:fill="FFFFFF"/>
          <w:vertAlign w:val="superscript"/>
          <w:lang w:val="en-GB"/>
        </w:rPr>
        <w:t>th</w:t>
      </w:r>
      <w:r w:rsidRPr="00B640B7">
        <w:rPr>
          <w:rStyle w:val="eop"/>
          <w:rFonts w:asciiTheme="minorHAnsi" w:hAnsiTheme="minorHAnsi" w:cstheme="minorBidi"/>
          <w:color w:val="000000"/>
          <w:shd w:val="clear" w:color="auto" w:fill="FFFFFF"/>
          <w:lang w:val="en-GB"/>
        </w:rPr>
        <w:t xml:space="preserve"> in the world in the QS Subject Rankings 2017. </w:t>
      </w:r>
    </w:p>
    <w:p w14:paraId="44E364E0" w14:textId="62A1BDB7" w:rsidR="00B640B7" w:rsidRDefault="00B640B7">
      <w:pPr>
        <w:rPr>
          <w:rStyle w:val="eop"/>
          <w:rFonts w:asciiTheme="minorHAnsi" w:hAnsiTheme="minorHAnsi" w:cstheme="minorBidi"/>
          <w:color w:val="000000"/>
          <w:shd w:val="clear" w:color="auto" w:fill="FFFFFF"/>
          <w:lang w:val="en-GB"/>
        </w:rPr>
      </w:pPr>
    </w:p>
    <w:p w14:paraId="71F7F53C" w14:textId="77777777" w:rsidR="00B640B7" w:rsidRPr="00CF6294" w:rsidRDefault="00B640B7">
      <w:pPr>
        <w:rPr>
          <w:rFonts w:asciiTheme="minorHAnsi" w:hAnsiTheme="minorHAnsi" w:cstheme="minorBidi"/>
          <w:lang w:val="en-GB"/>
        </w:rPr>
      </w:pPr>
    </w:p>
    <w:sectPr w:rsidR="00B640B7" w:rsidRPr="00CF6294" w:rsidSect="00797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060B5"/>
    <w:multiLevelType w:val="multilevel"/>
    <w:tmpl w:val="932E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A40FA7"/>
    <w:multiLevelType w:val="hybridMultilevel"/>
    <w:tmpl w:val="5D1C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22"/>
    <w:rsid w:val="00060970"/>
    <w:rsid w:val="0007044D"/>
    <w:rsid w:val="00074D57"/>
    <w:rsid w:val="000B6C4C"/>
    <w:rsid w:val="00266F2C"/>
    <w:rsid w:val="003120DF"/>
    <w:rsid w:val="00330671"/>
    <w:rsid w:val="004C1D36"/>
    <w:rsid w:val="004D02EA"/>
    <w:rsid w:val="00570004"/>
    <w:rsid w:val="005B1B22"/>
    <w:rsid w:val="005C7197"/>
    <w:rsid w:val="005E18C2"/>
    <w:rsid w:val="005F3717"/>
    <w:rsid w:val="006003E7"/>
    <w:rsid w:val="00644437"/>
    <w:rsid w:val="00664CBC"/>
    <w:rsid w:val="006F2EEF"/>
    <w:rsid w:val="006F4A7F"/>
    <w:rsid w:val="00762210"/>
    <w:rsid w:val="00782930"/>
    <w:rsid w:val="007973FC"/>
    <w:rsid w:val="00830E4E"/>
    <w:rsid w:val="00851B47"/>
    <w:rsid w:val="00891FEB"/>
    <w:rsid w:val="008D0627"/>
    <w:rsid w:val="009538F9"/>
    <w:rsid w:val="009622D1"/>
    <w:rsid w:val="009975E7"/>
    <w:rsid w:val="009A5BB9"/>
    <w:rsid w:val="009B7240"/>
    <w:rsid w:val="00A25C65"/>
    <w:rsid w:val="00A92DAC"/>
    <w:rsid w:val="00B40401"/>
    <w:rsid w:val="00B549C3"/>
    <w:rsid w:val="00B640B7"/>
    <w:rsid w:val="00B67A7C"/>
    <w:rsid w:val="00BA66F5"/>
    <w:rsid w:val="00C47D52"/>
    <w:rsid w:val="00C53333"/>
    <w:rsid w:val="00C85007"/>
    <w:rsid w:val="00CB3545"/>
    <w:rsid w:val="00CB5E5B"/>
    <w:rsid w:val="00CC3695"/>
    <w:rsid w:val="00CF6294"/>
    <w:rsid w:val="00D24F68"/>
    <w:rsid w:val="00D64C1F"/>
    <w:rsid w:val="00E91C93"/>
    <w:rsid w:val="00EB5DB1"/>
    <w:rsid w:val="00EC425D"/>
    <w:rsid w:val="00F37379"/>
    <w:rsid w:val="00FE452A"/>
    <w:rsid w:val="55030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304D45"/>
  <w15:docId w15:val="{A6369BB2-5DA8-41B4-A759-103533C7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B2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25D"/>
    <w:pPr>
      <w:ind w:left="720"/>
      <w:contextualSpacing/>
    </w:pPr>
  </w:style>
  <w:style w:type="paragraph" w:customStyle="1" w:styleId="paragraph">
    <w:name w:val="paragraph"/>
    <w:basedOn w:val="Normal"/>
    <w:rsid w:val="00EC425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C425D"/>
  </w:style>
  <w:style w:type="character" w:customStyle="1" w:styleId="eop">
    <w:name w:val="eop"/>
    <w:basedOn w:val="DefaultParagraphFont"/>
    <w:rsid w:val="00EC425D"/>
  </w:style>
  <w:style w:type="paragraph" w:styleId="BalloonText">
    <w:name w:val="Balloon Text"/>
    <w:basedOn w:val="Normal"/>
    <w:link w:val="BalloonTextChar"/>
    <w:uiPriority w:val="99"/>
    <w:semiHidden/>
    <w:unhideWhenUsed/>
    <w:rsid w:val="000704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044D"/>
    <w:rPr>
      <w:rFonts w:ascii="Lucida Grande" w:hAnsi="Lucida Grande" w:cs="Lucida Grande"/>
      <w:sz w:val="18"/>
      <w:szCs w:val="18"/>
    </w:rPr>
  </w:style>
  <w:style w:type="character" w:styleId="CommentReference">
    <w:name w:val="annotation reference"/>
    <w:basedOn w:val="DefaultParagraphFont"/>
    <w:uiPriority w:val="99"/>
    <w:semiHidden/>
    <w:unhideWhenUsed/>
    <w:rsid w:val="0007044D"/>
    <w:rPr>
      <w:sz w:val="18"/>
      <w:szCs w:val="18"/>
    </w:rPr>
  </w:style>
  <w:style w:type="paragraph" w:styleId="CommentText">
    <w:name w:val="annotation text"/>
    <w:basedOn w:val="Normal"/>
    <w:link w:val="CommentTextChar"/>
    <w:uiPriority w:val="99"/>
    <w:semiHidden/>
    <w:unhideWhenUsed/>
    <w:rsid w:val="0007044D"/>
    <w:rPr>
      <w:sz w:val="24"/>
      <w:szCs w:val="24"/>
    </w:rPr>
  </w:style>
  <w:style w:type="character" w:customStyle="1" w:styleId="CommentTextChar">
    <w:name w:val="Comment Text Char"/>
    <w:basedOn w:val="DefaultParagraphFont"/>
    <w:link w:val="CommentText"/>
    <w:uiPriority w:val="99"/>
    <w:semiHidden/>
    <w:rsid w:val="0007044D"/>
    <w:rPr>
      <w:rFonts w:ascii="Calibri" w:hAnsi="Calibri" w:cs="Calibri"/>
      <w:sz w:val="24"/>
      <w:szCs w:val="24"/>
    </w:rPr>
  </w:style>
  <w:style w:type="paragraph" w:styleId="CommentSubject">
    <w:name w:val="annotation subject"/>
    <w:basedOn w:val="CommentText"/>
    <w:next w:val="CommentText"/>
    <w:link w:val="CommentSubjectChar"/>
    <w:uiPriority w:val="99"/>
    <w:semiHidden/>
    <w:unhideWhenUsed/>
    <w:rsid w:val="0007044D"/>
    <w:rPr>
      <w:b/>
      <w:bCs/>
      <w:sz w:val="20"/>
      <w:szCs w:val="20"/>
    </w:rPr>
  </w:style>
  <w:style w:type="character" w:customStyle="1" w:styleId="CommentSubjectChar">
    <w:name w:val="Comment Subject Char"/>
    <w:basedOn w:val="CommentTextChar"/>
    <w:link w:val="CommentSubject"/>
    <w:uiPriority w:val="99"/>
    <w:semiHidden/>
    <w:rsid w:val="0007044D"/>
    <w:rPr>
      <w:rFonts w:ascii="Calibri" w:hAnsi="Calibri" w:cs="Calibri"/>
      <w:b/>
      <w:bCs/>
      <w:sz w:val="20"/>
      <w:szCs w:val="20"/>
    </w:rPr>
  </w:style>
  <w:style w:type="character" w:styleId="Strong">
    <w:name w:val="Strong"/>
    <w:basedOn w:val="DefaultParagraphFont"/>
    <w:uiPriority w:val="22"/>
    <w:qFormat/>
    <w:rsid w:val="009B7240"/>
    <w:rPr>
      <w:b/>
      <w:bCs/>
    </w:rPr>
  </w:style>
  <w:style w:type="character" w:styleId="Hyperlink">
    <w:name w:val="Hyperlink"/>
    <w:basedOn w:val="DefaultParagraphFont"/>
    <w:uiPriority w:val="99"/>
    <w:unhideWhenUsed/>
    <w:rsid w:val="00CB5E5B"/>
    <w:rPr>
      <w:color w:val="0563C1" w:themeColor="hyperlink"/>
      <w:u w:val="single"/>
    </w:rPr>
  </w:style>
  <w:style w:type="character" w:styleId="UnresolvedMention">
    <w:name w:val="Unresolved Mention"/>
    <w:basedOn w:val="DefaultParagraphFont"/>
    <w:uiPriority w:val="99"/>
    <w:semiHidden/>
    <w:unhideWhenUsed/>
    <w:rsid w:val="007973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5314">
      <w:bodyDiv w:val="1"/>
      <w:marLeft w:val="0"/>
      <w:marRight w:val="0"/>
      <w:marTop w:val="0"/>
      <w:marBottom w:val="0"/>
      <w:divBdr>
        <w:top w:val="none" w:sz="0" w:space="0" w:color="auto"/>
        <w:left w:val="none" w:sz="0" w:space="0" w:color="auto"/>
        <w:bottom w:val="none" w:sz="0" w:space="0" w:color="auto"/>
        <w:right w:val="none" w:sz="0" w:space="0" w:color="auto"/>
      </w:divBdr>
    </w:div>
    <w:div w:id="230896540">
      <w:bodyDiv w:val="1"/>
      <w:marLeft w:val="0"/>
      <w:marRight w:val="0"/>
      <w:marTop w:val="0"/>
      <w:marBottom w:val="0"/>
      <w:divBdr>
        <w:top w:val="none" w:sz="0" w:space="0" w:color="auto"/>
        <w:left w:val="none" w:sz="0" w:space="0" w:color="auto"/>
        <w:bottom w:val="none" w:sz="0" w:space="0" w:color="auto"/>
        <w:right w:val="none" w:sz="0" w:space="0" w:color="auto"/>
      </w:divBdr>
    </w:div>
    <w:div w:id="416561004">
      <w:bodyDiv w:val="1"/>
      <w:marLeft w:val="0"/>
      <w:marRight w:val="0"/>
      <w:marTop w:val="0"/>
      <w:marBottom w:val="0"/>
      <w:divBdr>
        <w:top w:val="none" w:sz="0" w:space="0" w:color="auto"/>
        <w:left w:val="none" w:sz="0" w:space="0" w:color="auto"/>
        <w:bottom w:val="none" w:sz="0" w:space="0" w:color="auto"/>
        <w:right w:val="none" w:sz="0" w:space="0" w:color="auto"/>
      </w:divBdr>
    </w:div>
    <w:div w:id="755050900">
      <w:bodyDiv w:val="1"/>
      <w:marLeft w:val="0"/>
      <w:marRight w:val="0"/>
      <w:marTop w:val="0"/>
      <w:marBottom w:val="0"/>
      <w:divBdr>
        <w:top w:val="none" w:sz="0" w:space="0" w:color="auto"/>
        <w:left w:val="none" w:sz="0" w:space="0" w:color="auto"/>
        <w:bottom w:val="none" w:sz="0" w:space="0" w:color="auto"/>
        <w:right w:val="none" w:sz="0" w:space="0" w:color="auto"/>
      </w:divBdr>
    </w:div>
    <w:div w:id="1056780009">
      <w:bodyDiv w:val="1"/>
      <w:marLeft w:val="0"/>
      <w:marRight w:val="0"/>
      <w:marTop w:val="0"/>
      <w:marBottom w:val="0"/>
      <w:divBdr>
        <w:top w:val="none" w:sz="0" w:space="0" w:color="auto"/>
        <w:left w:val="none" w:sz="0" w:space="0" w:color="auto"/>
        <w:bottom w:val="none" w:sz="0" w:space="0" w:color="auto"/>
        <w:right w:val="none" w:sz="0" w:space="0" w:color="auto"/>
      </w:divBdr>
    </w:div>
    <w:div w:id="1471362115">
      <w:bodyDiv w:val="1"/>
      <w:marLeft w:val="0"/>
      <w:marRight w:val="0"/>
      <w:marTop w:val="0"/>
      <w:marBottom w:val="0"/>
      <w:divBdr>
        <w:top w:val="none" w:sz="0" w:space="0" w:color="auto"/>
        <w:left w:val="none" w:sz="0" w:space="0" w:color="auto"/>
        <w:bottom w:val="none" w:sz="0" w:space="0" w:color="auto"/>
        <w:right w:val="none" w:sz="0" w:space="0" w:color="auto"/>
      </w:divBdr>
    </w:div>
    <w:div w:id="1507208321">
      <w:bodyDiv w:val="1"/>
      <w:marLeft w:val="0"/>
      <w:marRight w:val="0"/>
      <w:marTop w:val="0"/>
      <w:marBottom w:val="0"/>
      <w:divBdr>
        <w:top w:val="none" w:sz="0" w:space="0" w:color="auto"/>
        <w:left w:val="none" w:sz="0" w:space="0" w:color="auto"/>
        <w:bottom w:val="none" w:sz="0" w:space="0" w:color="auto"/>
        <w:right w:val="none" w:sz="0" w:space="0" w:color="auto"/>
      </w:divBdr>
    </w:div>
    <w:div w:id="1612786226">
      <w:bodyDiv w:val="1"/>
      <w:marLeft w:val="0"/>
      <w:marRight w:val="0"/>
      <w:marTop w:val="0"/>
      <w:marBottom w:val="0"/>
      <w:divBdr>
        <w:top w:val="none" w:sz="0" w:space="0" w:color="auto"/>
        <w:left w:val="none" w:sz="0" w:space="0" w:color="auto"/>
        <w:bottom w:val="none" w:sz="0" w:space="0" w:color="auto"/>
        <w:right w:val="none" w:sz="0" w:space="0" w:color="auto"/>
      </w:divBdr>
    </w:div>
    <w:div w:id="1733115774">
      <w:bodyDiv w:val="1"/>
      <w:marLeft w:val="0"/>
      <w:marRight w:val="0"/>
      <w:marTop w:val="0"/>
      <w:marBottom w:val="0"/>
      <w:divBdr>
        <w:top w:val="none" w:sz="0" w:space="0" w:color="auto"/>
        <w:left w:val="none" w:sz="0" w:space="0" w:color="auto"/>
        <w:bottom w:val="none" w:sz="0" w:space="0" w:color="auto"/>
        <w:right w:val="none" w:sz="0" w:space="0" w:color="auto"/>
      </w:divBdr>
      <w:divsChild>
        <w:div w:id="839081604">
          <w:marLeft w:val="0"/>
          <w:marRight w:val="0"/>
          <w:marTop w:val="0"/>
          <w:marBottom w:val="0"/>
          <w:divBdr>
            <w:top w:val="none" w:sz="0" w:space="0" w:color="auto"/>
            <w:left w:val="none" w:sz="0" w:space="0" w:color="auto"/>
            <w:bottom w:val="none" w:sz="0" w:space="0" w:color="auto"/>
            <w:right w:val="none" w:sz="0" w:space="0" w:color="auto"/>
          </w:divBdr>
        </w:div>
        <w:div w:id="367805471">
          <w:marLeft w:val="0"/>
          <w:marRight w:val="0"/>
          <w:marTop w:val="0"/>
          <w:marBottom w:val="0"/>
          <w:divBdr>
            <w:top w:val="none" w:sz="0" w:space="0" w:color="auto"/>
            <w:left w:val="none" w:sz="0" w:space="0" w:color="auto"/>
            <w:bottom w:val="none" w:sz="0" w:space="0" w:color="auto"/>
            <w:right w:val="none" w:sz="0" w:space="0" w:color="auto"/>
          </w:divBdr>
        </w:div>
        <w:div w:id="1768967279">
          <w:marLeft w:val="0"/>
          <w:marRight w:val="0"/>
          <w:marTop w:val="0"/>
          <w:marBottom w:val="0"/>
          <w:divBdr>
            <w:top w:val="none" w:sz="0" w:space="0" w:color="auto"/>
            <w:left w:val="none" w:sz="0" w:space="0" w:color="auto"/>
            <w:bottom w:val="none" w:sz="0" w:space="0" w:color="auto"/>
            <w:right w:val="none" w:sz="0" w:space="0" w:color="auto"/>
          </w:divBdr>
        </w:div>
      </w:divsChild>
    </w:div>
    <w:div w:id="1904871227">
      <w:bodyDiv w:val="1"/>
      <w:marLeft w:val="0"/>
      <w:marRight w:val="0"/>
      <w:marTop w:val="0"/>
      <w:marBottom w:val="0"/>
      <w:divBdr>
        <w:top w:val="none" w:sz="0" w:space="0" w:color="auto"/>
        <w:left w:val="none" w:sz="0" w:space="0" w:color="auto"/>
        <w:bottom w:val="none" w:sz="0" w:space="0" w:color="auto"/>
        <w:right w:val="none" w:sz="0" w:space="0" w:color="auto"/>
      </w:divBdr>
    </w:div>
    <w:div w:id="200096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ws@greatermanchester-ca.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a@ageing-better.org.uk" TargetMode="External"/><Relationship Id="rId17" Type="http://schemas.openxmlformats.org/officeDocument/2006/relationships/hyperlink" Target="https://twitter.com/Ageing_Better" TargetMode="External"/><Relationship Id="rId2" Type="http://schemas.openxmlformats.org/officeDocument/2006/relationships/customXml" Target="../customXml/item2.xml"/><Relationship Id="rId16" Type="http://schemas.openxmlformats.org/officeDocument/2006/relationships/hyperlink" Target="http://www.ageing-better.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atermanchester-ca.gov.uk/gmsf" TargetMode="External"/><Relationship Id="rId5" Type="http://schemas.openxmlformats.org/officeDocument/2006/relationships/numbering" Target="numbering.xml"/><Relationship Id="rId15" Type="http://schemas.openxmlformats.org/officeDocument/2006/relationships/hyperlink" Target="https://www.ageing-better.org.uk/" TargetMode="External"/><Relationship Id="rId10" Type="http://schemas.openxmlformats.org/officeDocument/2006/relationships/hyperlink" Target="mailto:media@ageing-better.org.u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twitter.com/gmageinghub?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SC xmlns="d9ca4fcc-2e5f-428b-b454-96faf8a88e65" xsi:nil="true"/>
    <AdditionalInfoSC xmlns="d9ca4fcc-2e5f-428b-b454-96faf8a88e65" xsi:nil="true"/>
    <Function xmlns="d9ca4fcc-2e5f-428b-b454-96faf8a88e65" xsi:nil="true"/>
    <Topic xmlns="d9ca4fcc-2e5f-428b-b454-96faf8a88e65" xsi:nil="true"/>
    <SharedWithUsers xmlns="d9ca4fcc-2e5f-428b-b454-96faf8a88e65">
      <UserInfo>
        <DisplayName>Rachael Docking</DisplayName>
        <AccountId>25</AccountId>
        <AccountType/>
      </UserInfo>
      <UserInfo>
        <DisplayName>Emma Twyning</DisplayName>
        <AccountId>65</AccountId>
        <AccountType/>
      </UserInfo>
      <UserInfo>
        <DisplayName>Louise Ansari</DisplayName>
        <AccountId>37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E782E26EAE0C4B9D860171D0A6C79B" ma:contentTypeVersion="10" ma:contentTypeDescription="Create a new document." ma:contentTypeScope="" ma:versionID="33a0012676d8dc9ee6a1d089fbae9b96">
  <xsd:schema xmlns:xsd="http://www.w3.org/2001/XMLSchema" xmlns:xs="http://www.w3.org/2001/XMLSchema" xmlns:p="http://schemas.microsoft.com/office/2006/metadata/properties" xmlns:ns2="d9ca4fcc-2e5f-428b-b454-96faf8a88e65" xmlns:ns3="af5be2a0-d894-4b9d-bd39-964dba5300b3" targetNamespace="http://schemas.microsoft.com/office/2006/metadata/properties" ma:root="true" ma:fieldsID="2a4f72ddb693a3ae69d29105ec59cdb4" ns2:_="" ns3:_="">
    <xsd:import namespace="d9ca4fcc-2e5f-428b-b454-96faf8a88e65"/>
    <xsd:import namespace="af5be2a0-d894-4b9d-bd39-964dba5300b3"/>
    <xsd:element name="properties">
      <xsd:complexType>
        <xsd:sequence>
          <xsd:element name="documentManagement">
            <xsd:complexType>
              <xsd:all>
                <xsd:element ref="ns2:DocTypeSC" minOccurs="0"/>
                <xsd:element ref="ns2:AdditionalInfoSC" minOccurs="0"/>
                <xsd:element ref="ns2:SharedWithUsers" minOccurs="0"/>
                <xsd:element ref="ns2:SharedWithDetails" minOccurs="0"/>
                <xsd:element ref="ns3:MediaServiceMetadata" minOccurs="0"/>
                <xsd:element ref="ns3:MediaServiceFastMetadata" minOccurs="0"/>
                <xsd:element ref="ns2:Function"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a4fcc-2e5f-428b-b454-96faf8a88e65" elementFormDefault="qualified">
    <xsd:import namespace="http://schemas.microsoft.com/office/2006/documentManagement/types"/>
    <xsd:import namespace="http://schemas.microsoft.com/office/infopath/2007/PartnerControls"/>
    <xsd:element name="DocTypeSC" ma:index="8" nillable="true" ma:displayName="Doc Type" ma:description="financial year" ma:format="Dropdown" ma:internalName="DocTypeSC">
      <xsd:simpleType>
        <xsd:restriction base="dms:Choice">
          <xsd:enumeration value="Templates"/>
          <xsd:enumeration value="Correspondence"/>
          <xsd:enumeration value="Presentations"/>
          <xsd:enumeration value="Other"/>
          <xsd:enumeration value="AB Publications"/>
          <xsd:enumeration value="Non AB Publications"/>
          <xsd:enumeration value="Policies, Processes and Guidelines"/>
          <xsd:enumeration value="Contracts"/>
          <xsd:enumeration value="ITTs"/>
          <xsd:enumeration value="Bids"/>
          <xsd:enumeration value="Programme and Project"/>
          <xsd:enumeration value="Financial Documents"/>
          <xsd:enumeration value="Agenda"/>
          <xsd:enumeration value="Meeting Papers"/>
          <xsd:enumeration value="Minutes and Action Log"/>
          <xsd:enumeration value="Internal Documentation"/>
          <xsd:enumeration value="Speeches"/>
        </xsd:restriction>
      </xsd:simpleType>
    </xsd:element>
    <xsd:element name="AdditionalInfoSC" ma:index="9" nillable="true" ma:displayName="Additional Info" ma:internalName="AdditionalInfoSC">
      <xsd:simpleType>
        <xsd:restriction base="dms:Text">
          <xsd:maxLength value="255"/>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Function" ma:index="14" nillable="true" ma:displayName="Function" ma:format="Dropdown" ma:internalName="Function">
      <xsd:simpleType>
        <xsd:union memberTypes="dms:Text">
          <xsd:simpleType>
            <xsd:restriction base="dms:Choice">
              <xsd:enumeration value="Innovation"/>
              <xsd:enumeration value="Implementation"/>
              <xsd:enumeration value="Learning"/>
              <xsd:enumeration value="Localities"/>
            </xsd:restriction>
          </xsd:simpleType>
        </xsd:union>
      </xsd:simpleType>
    </xsd:element>
    <xsd:element name="Topic" ma:index="15" nillable="true" ma:displayName="Topic" ma:description="Positive Statements" ma:format="Dropdown" ma:internalName="Topic">
      <xsd:simpleType>
        <xsd:union memberTypes="dms:Text">
          <xsd:simpleType>
            <xsd:restriction base="dms:Choice">
              <xsd:enumeration value="I am in fulfilling work"/>
              <xsd:enumeration value="I am making a contribution to my community"/>
              <xsd:enumeration value="I live in a suitable home and neighbourhood"/>
              <xsd:enumeration value="I am confident managing major life changes"/>
              <xsd:enumeration value="I keep physically and mentally healthy and active"/>
              <xsd:enumeration value="I have the care, support and services I need"/>
              <xsd:enumeration value="I have made plans for later life"/>
              <xsd:enumeration value="I have regular social contact and some close relationships"/>
              <xsd:enumeration value="I have the skills I need for later life"/>
              <xsd:enumeration value="I live in a age-friendly community"/>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f5be2a0-d894-4b9d-bd39-964dba5300b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857B2-4BB0-4070-A5AE-43E590F2CB88}">
  <ds:schemaRefs>
    <ds:schemaRef ds:uri="http://schemas.microsoft.com/sharepoint/v3/contenttype/forms"/>
  </ds:schemaRefs>
</ds:datastoreItem>
</file>

<file path=customXml/itemProps2.xml><?xml version="1.0" encoding="utf-8"?>
<ds:datastoreItem xmlns:ds="http://schemas.openxmlformats.org/officeDocument/2006/customXml" ds:itemID="{60D62AA8-ED23-4C13-A892-2EAA8E29A96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f5be2a0-d894-4b9d-bd39-964dba5300b3"/>
    <ds:schemaRef ds:uri="d9ca4fcc-2e5f-428b-b454-96faf8a88e65"/>
    <ds:schemaRef ds:uri="http://www.w3.org/XML/1998/namespace"/>
    <ds:schemaRef ds:uri="http://purl.org/dc/dcmitype/"/>
  </ds:schemaRefs>
</ds:datastoreItem>
</file>

<file path=customXml/itemProps3.xml><?xml version="1.0" encoding="utf-8"?>
<ds:datastoreItem xmlns:ds="http://schemas.openxmlformats.org/officeDocument/2006/customXml" ds:itemID="{C671B78A-04B6-439E-B85A-D792F83E2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a4fcc-2e5f-428b-b454-96faf8a88e65"/>
    <ds:schemaRef ds:uri="af5be2a0-d894-4b9d-bd39-964dba53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FCB7D0-D181-4348-8DCA-6AB34BAF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Rose</dc:creator>
  <cp:keywords/>
  <dc:description/>
  <cp:lastModifiedBy>Matt Dolman</cp:lastModifiedBy>
  <cp:revision>6</cp:revision>
  <cp:lastPrinted>2018-04-17T10:56:00Z</cp:lastPrinted>
  <dcterms:created xsi:type="dcterms:W3CDTF">2018-04-17T11:40:00Z</dcterms:created>
  <dcterms:modified xsi:type="dcterms:W3CDTF">2018-04-18T08:48:00Z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0x01010094E782E26EAE0C4B9D860171D0A6C79B</vt:lpwstr>
  </property>
</Properties>
</file>