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F864" w14:textId="77777777" w:rsidR="0046416A" w:rsidRPr="008511AB" w:rsidRDefault="00F87D42" w:rsidP="008511AB">
      <w:pPr>
        <w:pStyle w:val="Heading1"/>
      </w:pPr>
      <w:r w:rsidRPr="008511AB">
        <w:t xml:space="preserve">Blog: </w:t>
      </w:r>
      <w:r w:rsidR="0046416A" w:rsidRPr="008511AB">
        <w:t>Connecting through badges, sticks, and ticks.</w:t>
      </w:r>
    </w:p>
    <w:p w14:paraId="599ABACF" w14:textId="41EBFE95" w:rsidR="00170A6F" w:rsidRDefault="0046416A" w:rsidP="002F44CC">
      <w:pPr>
        <w:pStyle w:val="Heading4"/>
      </w:pPr>
      <w:r>
        <w:t>Liz Richardson</w:t>
      </w:r>
    </w:p>
    <w:p w14:paraId="6FA299AD" w14:textId="77777777" w:rsidR="0046416A" w:rsidRDefault="0046416A" w:rsidP="0046416A">
      <w:pPr>
        <w:pStyle w:val="Body"/>
      </w:pPr>
    </w:p>
    <w:p w14:paraId="4AE58CD5" w14:textId="55608AB3"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szCs w:val="28"/>
        </w:rPr>
        <w:t>The 15</w:t>
      </w:r>
      <w:r w:rsidRPr="00C72CBD">
        <w:rPr>
          <w:rFonts w:ascii="Segoe UI" w:eastAsia="Segoe UI" w:hAnsi="Segoe UI" w:cs="Segoe UI"/>
          <w:szCs w:val="28"/>
          <w:vertAlign w:val="superscript"/>
        </w:rPr>
        <w:t>th</w:t>
      </w:r>
      <w:r w:rsidRPr="00C72CBD">
        <w:rPr>
          <w:rFonts w:ascii="Segoe UI" w:eastAsia="Segoe UI" w:hAnsi="Segoe UI" w:cs="Segoe UI"/>
          <w:szCs w:val="28"/>
        </w:rPr>
        <w:t xml:space="preserve"> of June saw the start of </w:t>
      </w:r>
      <w:hyperlink r:id="rId11" w:history="1">
        <w:r w:rsidR="00C72CBD" w:rsidRPr="00CB644E">
          <w:rPr>
            <w:rStyle w:val="Hyperlink"/>
            <w:rFonts w:ascii="Segoe UI" w:eastAsia="Segoe UI" w:hAnsi="Segoe UI" w:cs="Segoe UI"/>
            <w:color w:val="1F3864" w:themeColor="accent1" w:themeShade="80"/>
            <w:szCs w:val="28"/>
          </w:rPr>
          <w:t>Loneliness Awareness Week</w:t>
        </w:r>
      </w:hyperlink>
      <w:r w:rsidRPr="00C72CBD">
        <w:rPr>
          <w:rFonts w:ascii="Segoe UI" w:eastAsia="Segoe UI" w:hAnsi="Segoe UI" w:cs="Segoe UI"/>
          <w:szCs w:val="28"/>
        </w:rPr>
        <w:t xml:space="preserve">.  Anyone can be affected by loneliness at any time in their life, but the stigma which surrounds it makes it difficult for people to talk about openly.  Between 2014-2023 the WHO estimated that 16% of the population were affected by loneliness (WHO, 2025).   Research shows that everyday encounters with </w:t>
      </w:r>
      <w:proofErr w:type="spellStart"/>
      <w:r w:rsidRPr="00C72CBD">
        <w:rPr>
          <w:rFonts w:ascii="Segoe UI" w:eastAsia="Segoe UI" w:hAnsi="Segoe UI" w:cs="Segoe UI"/>
          <w:szCs w:val="28"/>
        </w:rPr>
        <w:t>neighbours</w:t>
      </w:r>
      <w:proofErr w:type="spellEnd"/>
      <w:r w:rsidRPr="00C72CBD">
        <w:rPr>
          <w:rFonts w:ascii="Segoe UI" w:eastAsia="Segoe UI" w:hAnsi="Segoe UI" w:cs="Segoe UI"/>
          <w:szCs w:val="28"/>
        </w:rPr>
        <w:t>, acquaintances and strangers can lead to improved wellbeing and support connection (</w:t>
      </w:r>
      <w:r w:rsidRPr="00C72CBD">
        <w:rPr>
          <w:rFonts w:ascii="Segoe UI" w:eastAsia="Segoe UI" w:hAnsi="Segoe UI" w:cs="Segoe UI"/>
          <w:color w:val="232330"/>
          <w:szCs w:val="28"/>
        </w:rPr>
        <w:t>Sandstrom and Dunn, 2014; Schroeder et al. 2021).</w:t>
      </w:r>
    </w:p>
    <w:p w14:paraId="187C641A" w14:textId="77777777" w:rsidR="0046416A" w:rsidRPr="00C72CBD" w:rsidRDefault="0046416A" w:rsidP="0046416A">
      <w:pPr>
        <w:spacing w:line="300" w:lineRule="auto"/>
        <w:rPr>
          <w:rFonts w:ascii="Segoe UI" w:eastAsia="Segoe UI" w:hAnsi="Segoe UI" w:cs="Segoe UI"/>
          <w:szCs w:val="28"/>
        </w:rPr>
      </w:pPr>
    </w:p>
    <w:p w14:paraId="5A4D5197" w14:textId="018469C8" w:rsidR="0046416A" w:rsidRPr="008511AB" w:rsidRDefault="0046416A" w:rsidP="008511AB">
      <w:pPr>
        <w:spacing w:line="300" w:lineRule="auto"/>
        <w:rPr>
          <w:rFonts w:ascii="Segoe UI" w:eastAsia="Segoe UI" w:hAnsi="Segoe UI" w:cs="Segoe UI"/>
          <w:szCs w:val="28"/>
        </w:rPr>
      </w:pPr>
      <w:r w:rsidRPr="00C72CBD">
        <w:rPr>
          <w:rFonts w:ascii="Segoe UI" w:eastAsia="Segoe UI" w:hAnsi="Segoe UI" w:cs="Segoe UI"/>
          <w:szCs w:val="28"/>
        </w:rPr>
        <w:t>This year we heard from Liz Richardson, ISPA Community Peer Researcher, and one of the founders of the Highland Inclusive Living Group.  Liz talks about how she connects with the world around her through badges, sticks, and ticks amongst other things.</w:t>
      </w:r>
    </w:p>
    <w:p w14:paraId="25151B0D" w14:textId="77777777" w:rsidR="00C72CBD" w:rsidRPr="00C72CBD" w:rsidRDefault="00C72CBD" w:rsidP="00C72CBD">
      <w:pPr>
        <w:pStyle w:val="Body"/>
      </w:pPr>
    </w:p>
    <w:p w14:paraId="634006A3" w14:textId="77777777" w:rsidR="0046416A" w:rsidRDefault="0046416A" w:rsidP="0046416A">
      <w:pPr>
        <w:pStyle w:val="Heading2"/>
        <w:rPr>
          <w:rFonts w:eastAsia="Segoe UI"/>
        </w:rPr>
      </w:pPr>
      <w:r>
        <w:rPr>
          <w:rFonts w:eastAsia="Segoe UI"/>
        </w:rPr>
        <w:t>Connecting through Sticks &amp; Ticks</w:t>
      </w:r>
    </w:p>
    <w:p w14:paraId="3076B67A" w14:textId="77777777" w:rsidR="0046416A" w:rsidRPr="00C72CBD" w:rsidRDefault="0046416A" w:rsidP="0046416A">
      <w:pPr>
        <w:spacing w:line="300" w:lineRule="auto"/>
        <w:rPr>
          <w:rFonts w:ascii="Segoe UI" w:eastAsia="Segoe UI" w:hAnsi="Segoe UI" w:cs="Segoe UI"/>
          <w:szCs w:val="28"/>
        </w:rPr>
      </w:pPr>
      <w:r w:rsidRPr="00C72CBD">
        <w:rPr>
          <w:rFonts w:ascii="Segoe UI" w:eastAsia="Segoe UI" w:hAnsi="Segoe UI" w:cs="Segoe UI"/>
          <w:szCs w:val="28"/>
        </w:rPr>
        <w:t xml:space="preserve">When I first moved here, I would say hello to everybody, and I wouldn't get a response. They'd look down at the ground and keep going.   Then I got my Urban Poling walking sticks, they're so great, they’re my connection to the world.  Without my sticks, I can’t go anywhere – they keep me vertical.  I tend to walk fast, because when I walk too </w:t>
      </w:r>
      <w:proofErr w:type="gramStart"/>
      <w:r w:rsidRPr="00C72CBD">
        <w:rPr>
          <w:rFonts w:ascii="Segoe UI" w:eastAsia="Segoe UI" w:hAnsi="Segoe UI" w:cs="Segoe UI"/>
          <w:szCs w:val="28"/>
        </w:rPr>
        <w:t>slow</w:t>
      </w:r>
      <w:proofErr w:type="gramEnd"/>
      <w:r w:rsidRPr="00C72CBD">
        <w:rPr>
          <w:rFonts w:ascii="Segoe UI" w:eastAsia="Segoe UI" w:hAnsi="Segoe UI" w:cs="Segoe UI"/>
          <w:szCs w:val="28"/>
        </w:rPr>
        <w:t xml:space="preserve">, I lose my balance.  Since getting my sticks, what was peculiar was, I started getting stopped by people on the street.  I would pass the usual people and get a comment like, “wow, you know, you’re really going like the clappers with those sticks” - and that was the introduction.  </w:t>
      </w:r>
    </w:p>
    <w:p w14:paraId="25E25BBE" w14:textId="77777777" w:rsidR="0046416A" w:rsidRPr="0093485C" w:rsidRDefault="0046416A" w:rsidP="0046416A">
      <w:pPr>
        <w:spacing w:line="300" w:lineRule="auto"/>
        <w:rPr>
          <w:rFonts w:ascii="Segoe UI" w:eastAsia="Segoe UI" w:hAnsi="Segoe UI" w:cs="Segoe UI"/>
          <w:sz w:val="24"/>
        </w:rPr>
      </w:pPr>
    </w:p>
    <w:p w14:paraId="27A21D28" w14:textId="3EA0637E" w:rsidR="0046416A" w:rsidRDefault="0046416A" w:rsidP="008511AB">
      <w:pPr>
        <w:keepNext/>
        <w:spacing w:line="300" w:lineRule="auto"/>
        <w:rPr>
          <w:rFonts w:ascii="Segoe UI" w:eastAsia="Segoe UI" w:hAnsi="Segoe UI" w:cs="Segoe UI"/>
          <w:color w:val="232330"/>
          <w:sz w:val="24"/>
        </w:rPr>
      </w:pPr>
      <w:r w:rsidRPr="3DA7ED20">
        <w:rPr>
          <w:rFonts w:ascii="Segoe UI" w:eastAsia="Segoe UI" w:hAnsi="Segoe UI" w:cs="Segoe UI"/>
          <w:b/>
          <w:bCs/>
          <w:noProof/>
          <w:color w:val="5A5A71"/>
          <w:sz w:val="24"/>
        </w:rPr>
        <w:t xml:space="preserve">                   </w:t>
      </w:r>
    </w:p>
    <w:p w14:paraId="1145486C" w14:textId="559E6E2B"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People assumed I had arthritis and I'd say, “no, it's Lyme disease”.  And </w:t>
      </w:r>
      <w:proofErr w:type="gramStart"/>
      <w:r w:rsidRPr="00C72CBD">
        <w:rPr>
          <w:rFonts w:ascii="Segoe UI" w:eastAsia="Segoe UI" w:hAnsi="Segoe UI" w:cs="Segoe UI"/>
          <w:color w:val="232330"/>
          <w:szCs w:val="28"/>
        </w:rPr>
        <w:t>all of a sudden</w:t>
      </w:r>
      <w:proofErr w:type="gramEnd"/>
      <w:r w:rsidRPr="00C72CBD">
        <w:rPr>
          <w:rFonts w:ascii="Segoe UI" w:eastAsia="Segoe UI" w:hAnsi="Segoe UI" w:cs="Segoe UI"/>
          <w:color w:val="232330"/>
          <w:szCs w:val="28"/>
        </w:rPr>
        <w:t xml:space="preserve">… I’d have stood for an hour talking with someone about ticks.   I'd get backpackers passing me saying, “I like your poles”. </w:t>
      </w:r>
      <w:r w:rsidR="00AF3550">
        <w:rPr>
          <w:rFonts w:ascii="Segoe UI" w:eastAsia="Segoe UI" w:hAnsi="Segoe UI" w:cs="Segoe UI"/>
          <w:color w:val="232330"/>
          <w:szCs w:val="28"/>
        </w:rPr>
        <w:t xml:space="preserve"> </w:t>
      </w:r>
      <w:r w:rsidRPr="00C72CBD">
        <w:rPr>
          <w:rFonts w:ascii="Segoe UI" w:eastAsia="Segoe UI" w:hAnsi="Segoe UI" w:cs="Segoe UI"/>
          <w:color w:val="232330"/>
          <w:szCs w:val="28"/>
        </w:rPr>
        <w:t xml:space="preserve">And I'd say, “oh, well, I'm not a hill walker anymore. I use these because I've got Lyme disease.  </w:t>
      </w:r>
      <w:proofErr w:type="gramStart"/>
      <w:r w:rsidRPr="00C72CBD">
        <w:rPr>
          <w:rFonts w:ascii="Segoe UI" w:eastAsia="Segoe UI" w:hAnsi="Segoe UI" w:cs="Segoe UI"/>
          <w:color w:val="232330"/>
          <w:szCs w:val="28"/>
        </w:rPr>
        <w:t>By the way, are</w:t>
      </w:r>
      <w:proofErr w:type="gramEnd"/>
      <w:r w:rsidRPr="00C72CBD">
        <w:rPr>
          <w:rFonts w:ascii="Segoe UI" w:eastAsia="Segoe UI" w:hAnsi="Segoe UI" w:cs="Segoe UI"/>
          <w:color w:val="232330"/>
          <w:szCs w:val="28"/>
        </w:rPr>
        <w:t xml:space="preserve"> you hill walking, and do you have a tick remover?” and the conversation continues.</w:t>
      </w:r>
    </w:p>
    <w:p w14:paraId="59682DEF" w14:textId="77777777" w:rsidR="0046416A" w:rsidRPr="00C72CBD" w:rsidRDefault="0046416A" w:rsidP="0046416A">
      <w:pPr>
        <w:spacing w:line="300" w:lineRule="auto"/>
        <w:rPr>
          <w:rFonts w:ascii="Segoe UI" w:eastAsia="Segoe UI" w:hAnsi="Segoe UI" w:cs="Segoe UI"/>
          <w:color w:val="232330"/>
          <w:szCs w:val="28"/>
        </w:rPr>
      </w:pPr>
    </w:p>
    <w:p w14:paraId="2D7A65E0" w14:textId="77777777" w:rsidR="0046416A" w:rsidRDefault="0046416A" w:rsidP="0046416A">
      <w:pPr>
        <w:pStyle w:val="Heading2"/>
        <w:rPr>
          <w:rFonts w:eastAsia="Segoe UI"/>
        </w:rPr>
      </w:pPr>
      <w:r>
        <w:rPr>
          <w:rFonts w:eastAsia="Segoe UI"/>
        </w:rPr>
        <w:t>Be Bold – Bag a Badge</w:t>
      </w:r>
    </w:p>
    <w:p w14:paraId="484DE061" w14:textId="0BB9F2F2"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I also have a rucksack that has a ‘housing is a human </w:t>
      </w:r>
      <w:proofErr w:type="gramStart"/>
      <w:r w:rsidRPr="00C72CBD">
        <w:rPr>
          <w:rFonts w:ascii="Segoe UI" w:eastAsia="Segoe UI" w:hAnsi="Segoe UI" w:cs="Segoe UI"/>
          <w:color w:val="232330"/>
          <w:szCs w:val="28"/>
        </w:rPr>
        <w:t>right’</w:t>
      </w:r>
      <w:proofErr w:type="gramEnd"/>
      <w:r w:rsidRPr="00C72CBD">
        <w:rPr>
          <w:rFonts w:ascii="Segoe UI" w:eastAsia="Segoe UI" w:hAnsi="Segoe UI" w:cs="Segoe UI"/>
          <w:color w:val="232330"/>
          <w:szCs w:val="28"/>
        </w:rPr>
        <w:t xml:space="preserve"> badge on the front of it. One time, </w:t>
      </w:r>
      <w:proofErr w:type="gramStart"/>
      <w:r w:rsidRPr="00C72CBD">
        <w:rPr>
          <w:rFonts w:ascii="Segoe UI" w:eastAsia="Segoe UI" w:hAnsi="Segoe UI" w:cs="Segoe UI"/>
          <w:color w:val="232330"/>
          <w:szCs w:val="28"/>
        </w:rPr>
        <w:t>all of a sudden</w:t>
      </w:r>
      <w:proofErr w:type="gramEnd"/>
      <w:r w:rsidRPr="00C72CBD">
        <w:rPr>
          <w:rFonts w:ascii="Segoe UI" w:eastAsia="Segoe UI" w:hAnsi="Segoe UI" w:cs="Segoe UI"/>
          <w:color w:val="232330"/>
          <w:szCs w:val="28"/>
        </w:rPr>
        <w:t xml:space="preserve">, I heard, “well, that's not true”.  She was looking right at me challenging me - The United Nations codifies this principle in Article 25 of the 1948 </w:t>
      </w:r>
      <w:hyperlink r:id="rId12" w:history="1">
        <w:r w:rsidRPr="00CB644E">
          <w:rPr>
            <w:rStyle w:val="Hyperlink"/>
            <w:rFonts w:ascii="Segoe UI" w:eastAsia="Segoe UI" w:hAnsi="Segoe UI" w:cs="Segoe UI"/>
            <w:color w:val="334F83"/>
            <w:szCs w:val="28"/>
          </w:rPr>
          <w:t>Universal Declaration of Human Rights</w:t>
        </w:r>
      </w:hyperlink>
      <w:r w:rsidRPr="00C72CBD">
        <w:rPr>
          <w:rFonts w:ascii="Segoe UI" w:eastAsia="Segoe UI" w:hAnsi="Segoe UI" w:cs="Segoe UI"/>
          <w:color w:val="232330"/>
          <w:szCs w:val="28"/>
        </w:rPr>
        <w:t xml:space="preserve">, - so housing IS a human right.  Well, we had to agree to disagree on that one.  I think people just need an excuse to talk and if a prompt on my bag gets them saying something, all the better. </w:t>
      </w:r>
    </w:p>
    <w:p w14:paraId="6647C914" w14:textId="77777777" w:rsidR="0046416A" w:rsidRPr="00315836" w:rsidRDefault="0046416A" w:rsidP="0046416A">
      <w:pPr>
        <w:pStyle w:val="Heading2"/>
        <w:rPr>
          <w:rFonts w:eastAsia="Segoe UI"/>
          <w:color w:val="7D3FAE"/>
          <w:sz w:val="32"/>
          <w:szCs w:val="28"/>
        </w:rPr>
      </w:pPr>
    </w:p>
    <w:p w14:paraId="6EA5D61B" w14:textId="0CB7125A" w:rsidR="0046416A" w:rsidRDefault="0046416A" w:rsidP="0046416A">
      <w:pPr>
        <w:pStyle w:val="Heading2"/>
        <w:rPr>
          <w:rFonts w:eastAsia="Segoe UI"/>
        </w:rPr>
      </w:pPr>
      <w:r>
        <w:rPr>
          <w:rFonts w:eastAsia="Segoe UI"/>
        </w:rPr>
        <w:t>How’s your holiday going so far?</w:t>
      </w:r>
    </w:p>
    <w:p w14:paraId="70C98BCE" w14:textId="39F53DDD"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My accent is another way to connect.   If go to a hotel here and they don't know me, they assume I'm a tourist, and in the supermarkets, I get asked how's your holiday going so far?  If someone hears me talking, and it'd be </w:t>
      </w:r>
      <w:proofErr w:type="gramStart"/>
      <w:r w:rsidRPr="00C72CBD">
        <w:rPr>
          <w:rFonts w:ascii="Segoe UI" w:eastAsia="Segoe UI" w:hAnsi="Segoe UI" w:cs="Segoe UI"/>
          <w:color w:val="232330"/>
          <w:szCs w:val="28"/>
        </w:rPr>
        <w:t>a complete stranger</w:t>
      </w:r>
      <w:proofErr w:type="gramEnd"/>
      <w:r w:rsidRPr="00C72CBD">
        <w:rPr>
          <w:rFonts w:ascii="Segoe UI" w:eastAsia="Segoe UI" w:hAnsi="Segoe UI" w:cs="Segoe UI"/>
          <w:color w:val="232330"/>
          <w:szCs w:val="28"/>
        </w:rPr>
        <w:t xml:space="preserve">, they'll say, “are you from Canada or America?” And when you say you're from America, ah, I've been to California, or I've got a niece that's in New York, and it just </w:t>
      </w:r>
      <w:proofErr w:type="gramStart"/>
      <w:r w:rsidRPr="00C72CBD">
        <w:rPr>
          <w:rFonts w:ascii="Segoe UI" w:eastAsia="Segoe UI" w:hAnsi="Segoe UI" w:cs="Segoe UI"/>
          <w:color w:val="232330"/>
          <w:szCs w:val="28"/>
        </w:rPr>
        <w:t>starts</w:t>
      </w:r>
      <w:proofErr w:type="gramEnd"/>
      <w:r w:rsidRPr="00C72CBD">
        <w:rPr>
          <w:rFonts w:ascii="Segoe UI" w:eastAsia="Segoe UI" w:hAnsi="Segoe UI" w:cs="Segoe UI"/>
          <w:color w:val="232330"/>
          <w:szCs w:val="28"/>
        </w:rPr>
        <w:t xml:space="preserve">...   </w:t>
      </w:r>
    </w:p>
    <w:p w14:paraId="0E70C497" w14:textId="77777777" w:rsidR="00C72CBD" w:rsidRPr="00C72CBD" w:rsidRDefault="00C72CBD" w:rsidP="0046416A">
      <w:pPr>
        <w:spacing w:line="300" w:lineRule="auto"/>
        <w:rPr>
          <w:rFonts w:ascii="Segoe UI" w:eastAsia="Segoe UI" w:hAnsi="Segoe UI" w:cs="Segoe UI"/>
          <w:color w:val="232330"/>
          <w:szCs w:val="28"/>
        </w:rPr>
      </w:pPr>
    </w:p>
    <w:p w14:paraId="776BEA97" w14:textId="7DD89430" w:rsidR="0046416A" w:rsidRDefault="0046416A" w:rsidP="0046416A">
      <w:pPr>
        <w:pStyle w:val="Heading2"/>
        <w:rPr>
          <w:rFonts w:eastAsia="Segoe UI"/>
        </w:rPr>
      </w:pPr>
      <w:r>
        <w:rPr>
          <w:rFonts w:eastAsia="Segoe UI"/>
        </w:rPr>
        <w:t>Taking a Seat</w:t>
      </w:r>
    </w:p>
    <w:p w14:paraId="447D7E21" w14:textId="608F35C5"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The bus is interesting too because I see the person sitting on their own looking out the window and I purposely sit next to them.   Then they look up and I'll start talking. Look at the view, it’s a disruptor, and they </w:t>
      </w:r>
      <w:proofErr w:type="gramStart"/>
      <w:r w:rsidRPr="00C72CBD">
        <w:rPr>
          <w:rFonts w:ascii="Segoe UI" w:eastAsia="Segoe UI" w:hAnsi="Segoe UI" w:cs="Segoe UI"/>
          <w:color w:val="232330"/>
          <w:szCs w:val="28"/>
        </w:rPr>
        <w:t>have to</w:t>
      </w:r>
      <w:proofErr w:type="gramEnd"/>
      <w:r w:rsidRPr="00C72CBD">
        <w:rPr>
          <w:rFonts w:ascii="Segoe UI" w:eastAsia="Segoe UI" w:hAnsi="Segoe UI" w:cs="Segoe UI"/>
          <w:color w:val="232330"/>
          <w:szCs w:val="28"/>
        </w:rPr>
        <w:t xml:space="preserve"> deal with me.  The </w:t>
      </w:r>
      <w:r w:rsidR="00AF3550">
        <w:rPr>
          <w:rFonts w:ascii="Segoe UI" w:eastAsia="Segoe UI" w:hAnsi="Segoe UI" w:cs="Segoe UI"/>
          <w:color w:val="232330"/>
          <w:szCs w:val="28"/>
        </w:rPr>
        <w:t>b</w:t>
      </w:r>
      <w:r w:rsidRPr="00C72CBD">
        <w:rPr>
          <w:rFonts w:ascii="Segoe UI" w:eastAsia="Segoe UI" w:hAnsi="Segoe UI" w:cs="Segoe UI"/>
          <w:color w:val="232330"/>
          <w:szCs w:val="28"/>
        </w:rPr>
        <w:t xml:space="preserve">us station benches are a great opportunity for chat.  All these interactions </w:t>
      </w:r>
      <w:proofErr w:type="gramStart"/>
      <w:r w:rsidRPr="00C72CBD">
        <w:rPr>
          <w:rFonts w:ascii="Segoe UI" w:eastAsia="Segoe UI" w:hAnsi="Segoe UI" w:cs="Segoe UI"/>
          <w:color w:val="232330"/>
          <w:szCs w:val="28"/>
        </w:rPr>
        <w:t>open up</w:t>
      </w:r>
      <w:proofErr w:type="gramEnd"/>
      <w:r w:rsidRPr="00C72CBD">
        <w:rPr>
          <w:rFonts w:ascii="Segoe UI" w:eastAsia="Segoe UI" w:hAnsi="Segoe UI" w:cs="Segoe UI"/>
          <w:color w:val="232330"/>
          <w:szCs w:val="28"/>
        </w:rPr>
        <w:t xml:space="preserve"> a whole, totally different conversation from the last, but it's always a connection, a way of bonding that's made me feel more connected to my community.  </w:t>
      </w:r>
    </w:p>
    <w:p w14:paraId="1D5C7EE0" w14:textId="77777777" w:rsidR="0046416A" w:rsidRPr="00C72CBD" w:rsidRDefault="0046416A" w:rsidP="0046416A">
      <w:pPr>
        <w:spacing w:line="300" w:lineRule="auto"/>
        <w:rPr>
          <w:rFonts w:ascii="Segoe UI" w:eastAsia="Segoe UI" w:hAnsi="Segoe UI" w:cs="Segoe UI"/>
          <w:color w:val="232330"/>
          <w:szCs w:val="28"/>
        </w:rPr>
      </w:pPr>
    </w:p>
    <w:p w14:paraId="007C1B6A" w14:textId="77777777" w:rsidR="0046416A" w:rsidRDefault="0046416A" w:rsidP="0046416A">
      <w:pPr>
        <w:pStyle w:val="Heading2"/>
        <w:rPr>
          <w:rFonts w:eastAsia="Segoe UI"/>
        </w:rPr>
      </w:pPr>
      <w:r>
        <w:rPr>
          <w:rFonts w:eastAsia="Segoe UI"/>
        </w:rPr>
        <w:t>Some Final Thoughts</w:t>
      </w:r>
    </w:p>
    <w:p w14:paraId="58AB6DE0" w14:textId="77777777" w:rsidR="0046416A" w:rsidRPr="00DF5843" w:rsidRDefault="0046416A" w:rsidP="0046416A">
      <w:pPr>
        <w:spacing w:line="300" w:lineRule="auto"/>
        <w:rPr>
          <w:rFonts w:ascii="Segoe UI" w:eastAsia="Segoe UI" w:hAnsi="Segoe UI" w:cs="Segoe UI"/>
          <w:sz w:val="24"/>
        </w:rPr>
      </w:pPr>
      <w:r w:rsidRPr="00C72CBD">
        <w:rPr>
          <w:rFonts w:ascii="Segoe UI" w:eastAsia="Segoe UI" w:hAnsi="Segoe UI" w:cs="Segoe UI"/>
          <w:color w:val="232330"/>
          <w:szCs w:val="28"/>
        </w:rPr>
        <w:t xml:space="preserve">Be disruptive.  Make the first move. </w:t>
      </w:r>
      <w:r w:rsidRPr="00C72CBD">
        <w:rPr>
          <w:rFonts w:ascii="Segoe UI" w:eastAsia="Segoe UI" w:hAnsi="Segoe UI" w:cs="Segoe UI"/>
          <w:szCs w:val="28"/>
        </w:rPr>
        <w:t>Compliment something that someone has...something they're wearing, their bit of tech, their dog.</w:t>
      </w:r>
      <w:r w:rsidRPr="00C72CBD">
        <w:rPr>
          <w:rFonts w:ascii="Segoe UI" w:eastAsia="Segoe UI" w:hAnsi="Segoe UI" w:cs="Segoe UI"/>
          <w:color w:val="000000" w:themeColor="text1"/>
          <w:sz w:val="32"/>
          <w:szCs w:val="28"/>
        </w:rPr>
        <w:t xml:space="preserve"> </w:t>
      </w:r>
      <w:r w:rsidRPr="00C72CBD">
        <w:rPr>
          <w:rFonts w:ascii="Segoe UI" w:eastAsia="Segoe UI" w:hAnsi="Segoe UI" w:cs="Segoe UI"/>
          <w:color w:val="232330"/>
          <w:szCs w:val="28"/>
        </w:rPr>
        <w:t xml:space="preserve">I think a lot of people are dying to talk to somebody, but they're so shy of being either rejected or...they just, don't know how people will react.  If that sounds too scary, put something on - </w:t>
      </w:r>
      <w:r w:rsidRPr="00C72CBD">
        <w:rPr>
          <w:rFonts w:ascii="Segoe UI" w:eastAsia="Segoe UI" w:hAnsi="Segoe UI" w:cs="Segoe UI"/>
          <w:color w:val="232330"/>
          <w:szCs w:val="28"/>
        </w:rPr>
        <w:lastRenderedPageBreak/>
        <w:t xml:space="preserve">a </w:t>
      </w:r>
      <w:r w:rsidRPr="00C72CBD">
        <w:rPr>
          <w:rFonts w:ascii="Segoe UI" w:eastAsia="Segoe UI" w:hAnsi="Segoe UI" w:cs="Segoe UI"/>
          <w:szCs w:val="28"/>
        </w:rPr>
        <w:t>badge, a pair of sticks – something that gives people an excuse to strike up a conversation</w:t>
      </w:r>
      <w:r w:rsidRPr="3DA7ED20">
        <w:rPr>
          <w:rFonts w:ascii="Segoe UI" w:eastAsia="Segoe UI" w:hAnsi="Segoe UI" w:cs="Segoe UI"/>
          <w:sz w:val="24"/>
        </w:rPr>
        <w:t>.</w:t>
      </w:r>
    </w:p>
    <w:p w14:paraId="04C04198" w14:textId="77777777" w:rsidR="002F56CD" w:rsidRDefault="002F56CD" w:rsidP="0046416A">
      <w:pPr>
        <w:pStyle w:val="Heading2"/>
      </w:pPr>
    </w:p>
    <w:p w14:paraId="60CA0968" w14:textId="44F1A127" w:rsidR="0046416A" w:rsidRPr="0073249C" w:rsidRDefault="0046416A" w:rsidP="0046416A">
      <w:pPr>
        <w:pStyle w:val="Heading2"/>
        <w:rPr>
          <w:rFonts w:ascii="Segoe UI" w:eastAsia="Segoe UI" w:hAnsi="Segoe UI" w:cs="Segoe UI"/>
          <w:color w:val="232330"/>
          <w:sz w:val="24"/>
          <w:szCs w:val="24"/>
        </w:rPr>
      </w:pPr>
      <w:r>
        <w:t xml:space="preserve">About the Group </w:t>
      </w:r>
    </w:p>
    <w:p w14:paraId="0E5265BE" w14:textId="77777777" w:rsidR="0046416A" w:rsidRPr="00C72CBD"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The Highland Inclusive Living Group launched in September 2026 and is a collective of older people, disabled people, and carers across the Highlands of Scotland. </w:t>
      </w:r>
    </w:p>
    <w:p w14:paraId="0A15EA8A" w14:textId="77777777" w:rsidR="0046416A" w:rsidRDefault="0046416A" w:rsidP="0046416A">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Emerging from the Intersectional Stigma of Place-Based Ageing (ISPA) project, it exists to ensure that people with direct experience of ageing and disability shape the housing, care, and community policies that affect their lives, in line with the social model of disability.</w:t>
      </w:r>
    </w:p>
    <w:p w14:paraId="28407363" w14:textId="77777777" w:rsidR="002F56CD" w:rsidRDefault="002F56CD" w:rsidP="0046416A">
      <w:pPr>
        <w:spacing w:line="300" w:lineRule="auto"/>
        <w:rPr>
          <w:rFonts w:ascii="Segoe UI" w:eastAsia="Segoe UI" w:hAnsi="Segoe UI" w:cs="Segoe UI"/>
          <w:color w:val="232330"/>
          <w:szCs w:val="28"/>
        </w:rPr>
      </w:pPr>
    </w:p>
    <w:p w14:paraId="43F5CD39" w14:textId="77777777" w:rsidR="00C72CBD" w:rsidRDefault="00C72CBD" w:rsidP="0046416A">
      <w:pPr>
        <w:spacing w:line="300" w:lineRule="auto"/>
        <w:rPr>
          <w:rFonts w:ascii="Segoe UI" w:eastAsia="Segoe UI" w:hAnsi="Segoe UI" w:cs="Segoe UI"/>
          <w:color w:val="232330"/>
          <w:szCs w:val="28"/>
        </w:rPr>
      </w:pPr>
    </w:p>
    <w:p w14:paraId="0AFD288A" w14:textId="77777777" w:rsidR="00C72CBD" w:rsidRDefault="00C72CBD" w:rsidP="00C72CBD">
      <w:pPr>
        <w:pStyle w:val="Heading2"/>
        <w:rPr>
          <w:rFonts w:eastAsia="Segoe UI"/>
        </w:rPr>
      </w:pPr>
      <w:r>
        <w:rPr>
          <w:rFonts w:eastAsia="Segoe UI"/>
        </w:rPr>
        <w:t>Bibliography</w:t>
      </w:r>
    </w:p>
    <w:p w14:paraId="4C04DFAD" w14:textId="77777777"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Glover TD, Todd J, Moyer L. (2022) Neighborhood Walking and Social Connectedness. Front Sports Act Living. 12;4:825224.  Available:  </w:t>
      </w:r>
      <w:hyperlink r:id="rId13" w:history="1">
        <w:r w:rsidRPr="00CB644E">
          <w:rPr>
            <w:rStyle w:val="Hyperlink"/>
            <w:rFonts w:ascii="Segoe UI" w:eastAsia="Segoe UI" w:hAnsi="Segoe UI" w:cs="Segoe UI"/>
            <w:color w:val="334F83"/>
            <w:szCs w:val="28"/>
          </w:rPr>
          <w:t>https://doi.org/10.3389/fspor.2022.825224</w:t>
        </w:r>
      </w:hyperlink>
      <w:r w:rsidRPr="00C72CBD">
        <w:rPr>
          <w:rFonts w:ascii="Segoe UI" w:eastAsia="Segoe UI" w:hAnsi="Segoe UI" w:cs="Segoe UI"/>
          <w:color w:val="232330"/>
          <w:szCs w:val="28"/>
        </w:rPr>
        <w:t xml:space="preserve"> </w:t>
      </w:r>
    </w:p>
    <w:p w14:paraId="7205D659" w14:textId="77777777" w:rsidR="00C72CBD" w:rsidRPr="00C72CBD" w:rsidRDefault="00C72CBD" w:rsidP="00C72CBD">
      <w:pPr>
        <w:spacing w:line="300" w:lineRule="auto"/>
        <w:rPr>
          <w:rFonts w:ascii="Segoe UI" w:eastAsia="Segoe UI" w:hAnsi="Segoe UI" w:cs="Segoe UI"/>
          <w:color w:val="232330"/>
          <w:szCs w:val="28"/>
        </w:rPr>
      </w:pPr>
    </w:p>
    <w:p w14:paraId="64FD00C0" w14:textId="77777777"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Loneliness Awareness Week (2026) </w:t>
      </w:r>
      <w:hyperlink r:id="rId14" w:history="1">
        <w:r w:rsidRPr="00CB644E">
          <w:rPr>
            <w:rStyle w:val="Hyperlink"/>
            <w:rFonts w:ascii="Segoe UI" w:eastAsia="Segoe UI" w:hAnsi="Segoe UI" w:cs="Segoe UI"/>
            <w:color w:val="334F83"/>
            <w:szCs w:val="28"/>
          </w:rPr>
          <w:t>https://www.lonelinessawarenessweek.org/</w:t>
        </w:r>
      </w:hyperlink>
      <w:r w:rsidRPr="00C72CBD">
        <w:rPr>
          <w:rFonts w:ascii="Segoe UI" w:eastAsia="Segoe UI" w:hAnsi="Segoe UI" w:cs="Segoe UI"/>
          <w:color w:val="232330"/>
          <w:szCs w:val="28"/>
        </w:rPr>
        <w:t xml:space="preserve"> </w:t>
      </w:r>
    </w:p>
    <w:p w14:paraId="5912BFA8" w14:textId="77777777" w:rsidR="00C72CBD" w:rsidRPr="00C72CBD" w:rsidRDefault="00C72CBD" w:rsidP="00C72CBD">
      <w:pPr>
        <w:spacing w:line="300" w:lineRule="auto"/>
        <w:rPr>
          <w:rFonts w:ascii="Segoe UI" w:eastAsia="Segoe UI" w:hAnsi="Segoe UI" w:cs="Segoe UI"/>
          <w:color w:val="232330"/>
          <w:szCs w:val="28"/>
        </w:rPr>
      </w:pPr>
    </w:p>
    <w:p w14:paraId="3F4F7E2D" w14:textId="77777777"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Sandstrom GM, Dunn EW. (2014) Social Interactions and Well-Being: The Surprising Power of Weak Ties. Pers Soc Psychol Bull. 40(7):910-922.  Available:  </w:t>
      </w:r>
      <w:hyperlink r:id="rId15" w:history="1">
        <w:r w:rsidRPr="00CB644E">
          <w:rPr>
            <w:rStyle w:val="Hyperlink"/>
            <w:rFonts w:ascii="Segoe UI" w:eastAsia="Segoe UI" w:hAnsi="Segoe UI" w:cs="Segoe UI"/>
            <w:color w:val="334F83"/>
            <w:szCs w:val="28"/>
          </w:rPr>
          <w:t>https://doi.org/10.1177/0146167214529799</w:t>
        </w:r>
      </w:hyperlink>
      <w:r w:rsidRPr="00C72CBD">
        <w:rPr>
          <w:rFonts w:ascii="Segoe UI" w:eastAsia="Segoe UI" w:hAnsi="Segoe UI" w:cs="Segoe UI"/>
          <w:color w:val="232330"/>
          <w:szCs w:val="28"/>
        </w:rPr>
        <w:t xml:space="preserve"> </w:t>
      </w:r>
    </w:p>
    <w:p w14:paraId="67A85EA2" w14:textId="77777777" w:rsidR="00C72CBD" w:rsidRPr="00C72CBD" w:rsidRDefault="00C72CBD" w:rsidP="00C72CBD">
      <w:pPr>
        <w:spacing w:line="300" w:lineRule="auto"/>
        <w:rPr>
          <w:rFonts w:ascii="Segoe UI" w:eastAsia="Segoe UI" w:hAnsi="Segoe UI" w:cs="Segoe UI"/>
          <w:color w:val="232330"/>
          <w:szCs w:val="28"/>
        </w:rPr>
      </w:pPr>
    </w:p>
    <w:p w14:paraId="41436855" w14:textId="77777777"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 xml:space="preserve">Schroeder, J., Lyons, D., &amp; Epley, N. (2021). Hello, Stranger? Pleasant Conversations Are Preceded by Concerns About Starting One. Journal of Experimental Psychology: General. Advance online publication  </w:t>
      </w:r>
      <w:hyperlink r:id="rId16" w:history="1">
        <w:r w:rsidRPr="00CB644E">
          <w:rPr>
            <w:rStyle w:val="Hyperlink"/>
            <w:rFonts w:ascii="Segoe UI" w:eastAsia="Segoe UI" w:hAnsi="Segoe UI" w:cs="Segoe UI"/>
            <w:color w:val="334F83"/>
            <w:szCs w:val="28"/>
          </w:rPr>
          <w:t>http://dx.doi.org/10.1037/xge0001118</w:t>
        </w:r>
      </w:hyperlink>
    </w:p>
    <w:p w14:paraId="52066BE8" w14:textId="77777777" w:rsidR="00C72CBD" w:rsidRPr="00C72CBD" w:rsidRDefault="00C72CBD" w:rsidP="00C72CBD">
      <w:pPr>
        <w:spacing w:line="300" w:lineRule="auto"/>
        <w:rPr>
          <w:rFonts w:ascii="Segoe UI" w:eastAsia="Segoe UI" w:hAnsi="Segoe UI" w:cs="Segoe UI"/>
          <w:color w:val="232330"/>
          <w:szCs w:val="28"/>
        </w:rPr>
      </w:pPr>
    </w:p>
    <w:p w14:paraId="5B6673C1" w14:textId="5FC9FC2B"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t>United Nations (</w:t>
      </w:r>
      <w:r w:rsidR="00976205">
        <w:rPr>
          <w:rFonts w:ascii="Segoe UI" w:eastAsia="Segoe UI" w:hAnsi="Segoe UI" w:cs="Segoe UI"/>
          <w:color w:val="232330"/>
          <w:szCs w:val="28"/>
        </w:rPr>
        <w:t>1948</w:t>
      </w:r>
      <w:r w:rsidRPr="00C72CBD">
        <w:rPr>
          <w:rFonts w:ascii="Segoe UI" w:eastAsia="Segoe UI" w:hAnsi="Segoe UI" w:cs="Segoe UI"/>
          <w:color w:val="232330"/>
          <w:szCs w:val="28"/>
        </w:rPr>
        <w:t>) Universal Declaration of Human Rights [online] Available:  https://www.un.org/en/about-us/universal-declaration-of-human-rights</w:t>
      </w:r>
    </w:p>
    <w:p w14:paraId="0473901A" w14:textId="77777777" w:rsidR="00C72CBD" w:rsidRPr="00C72CBD" w:rsidRDefault="00C72CBD" w:rsidP="00C72CBD">
      <w:pPr>
        <w:spacing w:line="300" w:lineRule="auto"/>
        <w:rPr>
          <w:rFonts w:ascii="Segoe UI" w:eastAsia="Segoe UI" w:hAnsi="Segoe UI" w:cs="Segoe UI"/>
          <w:color w:val="232330"/>
          <w:szCs w:val="28"/>
        </w:rPr>
      </w:pPr>
    </w:p>
    <w:p w14:paraId="606BF8E1" w14:textId="77777777" w:rsidR="00C72CBD" w:rsidRPr="00C72CBD" w:rsidRDefault="00C72CBD" w:rsidP="00C72CBD">
      <w:pPr>
        <w:spacing w:line="300" w:lineRule="auto"/>
        <w:rPr>
          <w:rFonts w:ascii="Segoe UI" w:eastAsia="Segoe UI" w:hAnsi="Segoe UI" w:cs="Segoe UI"/>
          <w:color w:val="232330"/>
          <w:szCs w:val="28"/>
        </w:rPr>
      </w:pPr>
      <w:r w:rsidRPr="00C72CBD">
        <w:rPr>
          <w:rFonts w:ascii="Segoe UI" w:eastAsia="Segoe UI" w:hAnsi="Segoe UI" w:cs="Segoe UI"/>
          <w:color w:val="232330"/>
          <w:szCs w:val="28"/>
        </w:rPr>
        <w:lastRenderedPageBreak/>
        <w:t xml:space="preserve">World Health Organisation (2025) From Loneliness to Social Connection [online] Available:  </w:t>
      </w:r>
      <w:hyperlink r:id="rId17" w:history="1">
        <w:r w:rsidRPr="00CB644E">
          <w:rPr>
            <w:rStyle w:val="Hyperlink"/>
            <w:rFonts w:ascii="Segoe UI" w:eastAsia="Segoe UI" w:hAnsi="Segoe UI" w:cs="Segoe UI"/>
            <w:color w:val="334F83"/>
            <w:szCs w:val="28"/>
          </w:rPr>
          <w:t>https://www.who.int/publications/i/item/978240112360</w:t>
        </w:r>
      </w:hyperlink>
      <w:r w:rsidRPr="00C72CBD">
        <w:rPr>
          <w:rFonts w:ascii="Segoe UI" w:eastAsia="Segoe UI" w:hAnsi="Segoe UI" w:cs="Segoe UI"/>
          <w:color w:val="232330"/>
          <w:szCs w:val="28"/>
        </w:rPr>
        <w:t xml:space="preserve"> </w:t>
      </w:r>
    </w:p>
    <w:p w14:paraId="2937BBDD" w14:textId="77777777" w:rsidR="00C72CBD" w:rsidRDefault="00C72CBD" w:rsidP="00C72CBD">
      <w:pPr>
        <w:spacing w:line="300" w:lineRule="auto"/>
        <w:rPr>
          <w:rFonts w:ascii="Segoe UI" w:eastAsia="Segoe UI" w:hAnsi="Segoe UI" w:cs="Segoe UI"/>
          <w:color w:val="232330"/>
          <w:sz w:val="24"/>
        </w:rPr>
      </w:pPr>
    </w:p>
    <w:p w14:paraId="0D57D527" w14:textId="77777777" w:rsidR="00C72CBD" w:rsidRPr="00C72CBD" w:rsidRDefault="00C72CBD" w:rsidP="0046416A">
      <w:pPr>
        <w:spacing w:line="300" w:lineRule="auto"/>
        <w:rPr>
          <w:rFonts w:ascii="Segoe UI" w:eastAsia="Segoe UI" w:hAnsi="Segoe UI" w:cs="Segoe UI"/>
          <w:color w:val="232330"/>
          <w:szCs w:val="28"/>
        </w:rPr>
      </w:pPr>
    </w:p>
    <w:p w14:paraId="0D175C48" w14:textId="1D6F5A19" w:rsidR="00EC22CF" w:rsidRDefault="00EC22CF" w:rsidP="004E34F7">
      <w:pPr>
        <w:pStyle w:val="Heading1"/>
      </w:pPr>
      <w:r>
        <w:t xml:space="preserve">Intersectional Stigma of Place-Based Ageing (ISPA) Project </w:t>
      </w:r>
    </w:p>
    <w:p w14:paraId="19EBF89D" w14:textId="2E21242D" w:rsidR="00EC22CF" w:rsidRDefault="00EC22CF" w:rsidP="00EC22CF">
      <w:r>
        <w:t xml:space="preserve">The ISPA project is an ambitious 5-year participatory mixed method study that will explore and understand how the stigma attached to where people live can intersect with experiences of disability and ageing. This will provide nuanced insights into the structures and systems that drive exclusion and allow us to tackle the inequalities experienced by older disabled adults. Do visit https://www.youtube.com/@ispaproject for an audio and visual overview.  </w:t>
      </w:r>
    </w:p>
    <w:p w14:paraId="0CAD4EEB" w14:textId="77777777" w:rsidR="00EC22CF" w:rsidRDefault="00EC22CF" w:rsidP="00EC22CF"/>
    <w:p w14:paraId="6FB94377" w14:textId="77777777" w:rsidR="00EC22CF" w:rsidRDefault="00EC22CF" w:rsidP="00EC22CF">
      <w:r>
        <w:t xml:space="preserve">We aim to develop interventions related to home and environmental modifications that encourage interventions for inclusive approaches within housing, health and social care delivery. This in turn </w:t>
      </w:r>
      <w:proofErr w:type="gramStart"/>
      <w:r>
        <w:t>supports</w:t>
      </w:r>
      <w:proofErr w:type="gramEnd"/>
      <w:r>
        <w:t xml:space="preserve"> people to age well within homes and communities across England, Scotland, and Wales. The project is funded by the Economic and Social Research Council (Ref: ES/W012677/1) and runs from September 2022 to September 2027. </w:t>
      </w:r>
    </w:p>
    <w:p w14:paraId="315E31FB" w14:textId="77777777" w:rsidR="00EC22CF" w:rsidRDefault="00EC22CF" w:rsidP="00EC22CF"/>
    <w:p w14:paraId="5DDB8AE2" w14:textId="05B02681" w:rsidR="000068A8" w:rsidRDefault="00EC22CF" w:rsidP="00EC22CF">
      <w:r>
        <w:t>The Intersectional Stigma of Place-Based Ageing (ISPA) Project is a collaboration between the University of Stirling and the University of St Andrews, Newcastle University and University of Bristol. We are also partnered with the Housing Learning and Improvement Network (Housing LIN) and Scottish Federation of Housing Associations (SFHA).</w:t>
      </w:r>
    </w:p>
    <w:p w14:paraId="295A8973" w14:textId="77777777" w:rsidR="002F44CC" w:rsidRDefault="002F44CC" w:rsidP="001601AE">
      <w:pPr>
        <w:pStyle w:val="CaptionA"/>
        <w:rPr>
          <w:rFonts w:ascii="Calibri" w:hAnsi="Calibri" w:cs="Calibri"/>
          <w:noProof/>
          <w:color w:val="2B579A"/>
          <w:shd w:val="clear" w:color="auto" w:fill="E6E6E6"/>
          <w:lang w:val="en-US"/>
        </w:rPr>
      </w:pPr>
    </w:p>
    <w:p w14:paraId="34B62A2B" w14:textId="707DE8D8" w:rsidR="00782B2B" w:rsidRPr="00BE4D50" w:rsidRDefault="00782B2B" w:rsidP="001601AE">
      <w:pPr>
        <w:pStyle w:val="CaptionA"/>
        <w:rPr>
          <w:rFonts w:ascii="Calibri" w:hAnsi="Calibri" w:cs="Calibri"/>
        </w:rPr>
      </w:pPr>
      <w:r w:rsidRPr="00BE4D50">
        <w:rPr>
          <w:rFonts w:ascii="Calibri" w:eastAsia="Arial Unicode MS" w:hAnsi="Calibri" w:cs="Calibri"/>
          <w:lang w:val="en-US"/>
        </w:rPr>
        <w:t xml:space="preserve"> </w:t>
      </w:r>
    </w:p>
    <w:p w14:paraId="4A8BB840" w14:textId="7B32A501" w:rsidR="00F651C7" w:rsidRPr="00BE4D50" w:rsidRDefault="007F0C91" w:rsidP="00782B2B">
      <w:pPr>
        <w:pStyle w:val="Body"/>
        <w:rPr>
          <w:rFonts w:ascii="Calibri" w:hAnsi="Calibri" w:cs="Calibri"/>
        </w:rPr>
      </w:pPr>
      <w:r w:rsidRPr="00BE4D50">
        <w:rPr>
          <w:rFonts w:ascii="Calibri" w:hAnsi="Calibri" w:cs="Calibri"/>
        </w:rPr>
        <w:t>Professor</w:t>
      </w:r>
      <w:r w:rsidR="00782B2B" w:rsidRPr="00BE4D50">
        <w:rPr>
          <w:rFonts w:ascii="Calibri" w:hAnsi="Calibri" w:cs="Calibri"/>
        </w:rPr>
        <w:t xml:space="preserve"> Vikki McCall</w:t>
      </w:r>
      <w:r w:rsidRPr="00BE4D50">
        <w:rPr>
          <w:rFonts w:ascii="Calibri" w:hAnsi="Calibri" w:cs="Calibri"/>
        </w:rPr>
        <w:t xml:space="preserve">, </w:t>
      </w:r>
      <w:r w:rsidR="00782B2B" w:rsidRPr="00BE4D50">
        <w:rPr>
          <w:rFonts w:ascii="Calibri" w:hAnsi="Calibri" w:cs="Calibri"/>
        </w:rPr>
        <w:t>Faculty of Social Sciences, University of Stirling</w:t>
      </w:r>
      <w:r w:rsidR="001931AB" w:rsidRPr="00BE4D50">
        <w:rPr>
          <w:rFonts w:ascii="Calibri" w:hAnsi="Calibri" w:cs="Calibri"/>
        </w:rPr>
        <w:t xml:space="preserve"> and</w:t>
      </w:r>
      <w:r w:rsidR="00782B2B" w:rsidRPr="00BE4D50">
        <w:rPr>
          <w:rFonts w:ascii="Calibri" w:hAnsi="Calibri" w:cs="Calibri"/>
        </w:rPr>
        <w:t xml:space="preserve"> Principal Investigator on the Intersectional Stigma of Place-based Ageing (ISPA) project</w:t>
      </w:r>
    </w:p>
    <w:p w14:paraId="1F5B1681" w14:textId="77777777" w:rsidR="00F744D7" w:rsidRPr="00BE4D50" w:rsidRDefault="00F744D7" w:rsidP="00F744D7">
      <w:pPr>
        <w:pStyle w:val="Body"/>
        <w:rPr>
          <w:rFonts w:ascii="Calibri" w:hAnsi="Calibri" w:cs="Calibri"/>
          <w:color w:val="auto"/>
        </w:rPr>
      </w:pPr>
      <w:r w:rsidRPr="00BE4D50">
        <w:rPr>
          <w:rFonts w:ascii="Calibri" w:hAnsi="Calibri" w:cs="Calibri"/>
          <w:color w:val="auto"/>
        </w:rPr>
        <w:t xml:space="preserve">E-mail: </w:t>
      </w:r>
      <w:hyperlink r:id="rId18" w:history="1">
        <w:r w:rsidRPr="00BE4D50">
          <w:rPr>
            <w:rStyle w:val="Hyperlink"/>
            <w:rFonts w:ascii="Calibri" w:hAnsi="Calibri" w:cs="Calibri"/>
            <w:color w:val="auto"/>
          </w:rPr>
          <w:t>vikki.mccall@stir.ac.uk</w:t>
        </w:r>
      </w:hyperlink>
      <w:r w:rsidRPr="00BE4D50">
        <w:rPr>
          <w:rFonts w:ascii="Calibri" w:hAnsi="Calibri" w:cs="Calibri"/>
          <w:color w:val="auto"/>
        </w:rPr>
        <w:t xml:space="preserve"> </w:t>
      </w:r>
    </w:p>
    <w:p w14:paraId="635DFB2B" w14:textId="5577F348" w:rsidR="00867438" w:rsidRDefault="00CA09B2" w:rsidP="00867438">
      <w:pPr>
        <w:pStyle w:val="Body"/>
        <w:rPr>
          <w:rFonts w:ascii="Calibri" w:hAnsi="Calibri" w:cs="Calibri"/>
          <w:color w:val="auto"/>
        </w:rPr>
      </w:pPr>
      <w:r w:rsidRPr="00BE4D50">
        <w:rPr>
          <w:rFonts w:ascii="Calibri" w:hAnsi="Calibri" w:cs="Calibri"/>
          <w:color w:val="auto"/>
        </w:rPr>
        <w:t xml:space="preserve">Tel: +44 (0) 1786 467698. </w:t>
      </w:r>
      <w:r w:rsidR="00C977E5" w:rsidRPr="00BE4D50">
        <w:rPr>
          <w:rFonts w:ascii="Calibri" w:hAnsi="Calibri" w:cs="Calibri"/>
          <w:color w:val="auto"/>
        </w:rPr>
        <w:t>X</w:t>
      </w:r>
      <w:r w:rsidRPr="00BE4D50">
        <w:rPr>
          <w:rFonts w:ascii="Calibri" w:hAnsi="Calibri" w:cs="Calibri"/>
          <w:color w:val="auto"/>
        </w:rPr>
        <w:t>: @vikki_mccall and @</w:t>
      </w:r>
      <w:r w:rsidR="000623E6">
        <w:rPr>
          <w:rFonts w:ascii="Calibri" w:hAnsi="Calibri" w:cs="Calibri"/>
          <w:color w:val="auto"/>
        </w:rPr>
        <w:t>ISPAProject</w:t>
      </w:r>
    </w:p>
    <w:p w14:paraId="30A85023" w14:textId="7B597C56" w:rsidR="00F359F3" w:rsidRDefault="005F3B86">
      <w:pPr>
        <w:pStyle w:val="Body"/>
        <w:rPr>
          <w:rFonts w:ascii="Calibri" w:hAnsi="Calibri" w:cs="Calibri"/>
          <w:color w:val="auto"/>
        </w:rPr>
      </w:pPr>
      <w:r w:rsidRPr="00EB57DF">
        <w:rPr>
          <w:rFonts w:ascii="Calibri" w:hAnsi="Calibri" w:cs="Calibri"/>
          <w:color w:val="auto"/>
        </w:rPr>
        <w:t>The support of the Inclusive Ageing call grant number: ES/W012677/1 from the Economic and Social Research Council (ESRC) is gratefully acknowledged.</w:t>
      </w:r>
    </w:p>
    <w:p w14:paraId="07965B64" w14:textId="77777777" w:rsidR="004E34F7" w:rsidRDefault="004E34F7">
      <w:pPr>
        <w:pStyle w:val="Body"/>
        <w:rPr>
          <w:rFonts w:ascii="Calibri" w:hAnsi="Calibri" w:cs="Calibri"/>
          <w:color w:val="auto"/>
        </w:rPr>
      </w:pPr>
    </w:p>
    <w:sectPr w:rsidR="004E34F7">
      <w:headerReference w:type="default" r:id="rId19"/>
      <w:endnotePr>
        <w:numFmt w:val="decimal"/>
      </w:endnotePr>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0900" w14:textId="77777777" w:rsidR="001B7734" w:rsidRDefault="001B7734">
      <w:r>
        <w:separator/>
      </w:r>
    </w:p>
  </w:endnote>
  <w:endnote w:type="continuationSeparator" w:id="0">
    <w:p w14:paraId="7C56E17F" w14:textId="77777777" w:rsidR="001B7734" w:rsidRDefault="001B7734">
      <w:r>
        <w:continuationSeparator/>
      </w:r>
    </w:p>
  </w:endnote>
  <w:endnote w:type="continuationNotice" w:id="1">
    <w:p w14:paraId="59071A86" w14:textId="77777777" w:rsidR="001B7734" w:rsidRDefault="001B7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tfard Regular">
    <w:altName w:val="Calibri"/>
    <w:panose1 w:val="00000000000000000000"/>
    <w:charset w:val="4D"/>
    <w:family w:val="auto"/>
    <w:notTrueType/>
    <w:pitch w:val="variable"/>
    <w:sig w:usb0="00000007" w:usb1="00000000" w:usb2="00000000" w:usb3="00000000" w:csb0="00000093" w:csb1="00000000"/>
  </w:font>
  <w:font w:name="Wotfard Bold">
    <w:altName w:val="Calibri"/>
    <w:panose1 w:val="000000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Wotfard Medium">
    <w:panose1 w:val="00000000000000000000"/>
    <w:charset w:val="00"/>
    <w:family w:val="modern"/>
    <w:notTrueType/>
    <w:pitch w:val="variable"/>
    <w:sig w:usb0="00000007" w:usb1="00000000" w:usb2="00000000" w:usb3="00000000" w:csb0="00000093" w:csb1="00000000"/>
  </w:font>
  <w:font w:name="Wotfard">
    <w:altName w:val="Calibri"/>
    <w:panose1 w:val="00000000000000000000"/>
    <w:charset w:val="00"/>
    <w:family w:val="modern"/>
    <w:notTrueType/>
    <w:pitch w:val="variable"/>
    <w:sig w:usb0="00000007" w:usb1="00000000" w:usb2="00000000" w:usb3="00000000" w:csb0="00000093"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FBBD" w14:textId="77777777" w:rsidR="001B7734" w:rsidRDefault="001B7734">
      <w:r>
        <w:separator/>
      </w:r>
    </w:p>
  </w:footnote>
  <w:footnote w:type="continuationSeparator" w:id="0">
    <w:p w14:paraId="7E7E9B11" w14:textId="77777777" w:rsidR="001B7734" w:rsidRDefault="001B7734">
      <w:r>
        <w:continuationSeparator/>
      </w:r>
    </w:p>
  </w:footnote>
  <w:footnote w:type="continuationNotice" w:id="1">
    <w:p w14:paraId="2CA23286" w14:textId="77777777" w:rsidR="001B7734" w:rsidRDefault="001B77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B856" w14:textId="2A63449E" w:rsidR="00F651C7" w:rsidRDefault="004D3BC3">
    <w:pPr>
      <w:pStyle w:val="HeaderFoot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5053"/>
    <w:multiLevelType w:val="hybridMultilevel"/>
    <w:tmpl w:val="68469D34"/>
    <w:lvl w:ilvl="0" w:tplc="C1C8BE2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57602"/>
    <w:multiLevelType w:val="multilevel"/>
    <w:tmpl w:val="F97CA818"/>
    <w:lvl w:ilvl="0">
      <w:numFmt w:val="bullet"/>
      <w:lvlText w:val="-"/>
      <w:lvlJc w:val="left"/>
      <w:pPr>
        <w:tabs>
          <w:tab w:val="num" w:pos="0"/>
        </w:tabs>
        <w:ind w:left="720" w:hanging="360"/>
      </w:pPr>
      <w:rPr>
        <w:rFonts w:ascii="Liberation Serif" w:hAnsi="Liberation Serif" w:cs="Liberation Serif" w:hint="default"/>
        <w:color w:val="000000"/>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1BC052E"/>
    <w:multiLevelType w:val="hybridMultilevel"/>
    <w:tmpl w:val="C4D6B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C1212"/>
    <w:multiLevelType w:val="hybridMultilevel"/>
    <w:tmpl w:val="D696DAC0"/>
    <w:styleLink w:val="ImportedStyle1"/>
    <w:lvl w:ilvl="0" w:tplc="7B4A2774">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154EA0AA">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0E6CB24E">
      <w:start w:val="1"/>
      <w:numFmt w:val="lowerRoman"/>
      <w:lvlText w:val="%3."/>
      <w:lvlJc w:val="left"/>
      <w:pPr>
        <w:ind w:left="182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DBACF0A4">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505682AA">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18F2584E">
      <w:start w:val="1"/>
      <w:numFmt w:val="lowerRoman"/>
      <w:lvlText w:val="%6."/>
      <w:lvlJc w:val="left"/>
      <w:pPr>
        <w:ind w:left="3987"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2F32FC6E">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ABA0C24C">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63901838">
      <w:start w:val="1"/>
      <w:numFmt w:val="lowerRoman"/>
      <w:lvlText w:val="%9."/>
      <w:lvlJc w:val="left"/>
      <w:pPr>
        <w:ind w:left="6147"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FAE5AC8"/>
    <w:multiLevelType w:val="hybridMultilevel"/>
    <w:tmpl w:val="CE567038"/>
    <w:lvl w:ilvl="0" w:tplc="944E0528">
      <w:start w:val="1"/>
      <w:numFmt w:val="bullet"/>
      <w:lvlText w:val="•"/>
      <w:lvlJc w:val="left"/>
      <w:pPr>
        <w:tabs>
          <w:tab w:val="num" w:pos="720"/>
        </w:tabs>
        <w:ind w:left="720" w:hanging="360"/>
      </w:pPr>
      <w:rPr>
        <w:rFonts w:ascii="Helvetica" w:hAnsi="Helvetica" w:hint="default"/>
      </w:rPr>
    </w:lvl>
    <w:lvl w:ilvl="1" w:tplc="49B4F3B2" w:tentative="1">
      <w:start w:val="1"/>
      <w:numFmt w:val="bullet"/>
      <w:lvlText w:val="•"/>
      <w:lvlJc w:val="left"/>
      <w:pPr>
        <w:tabs>
          <w:tab w:val="num" w:pos="1440"/>
        </w:tabs>
        <w:ind w:left="1440" w:hanging="360"/>
      </w:pPr>
      <w:rPr>
        <w:rFonts w:ascii="Helvetica" w:hAnsi="Helvetica" w:hint="default"/>
      </w:rPr>
    </w:lvl>
    <w:lvl w:ilvl="2" w:tplc="8744C224" w:tentative="1">
      <w:start w:val="1"/>
      <w:numFmt w:val="bullet"/>
      <w:lvlText w:val="•"/>
      <w:lvlJc w:val="left"/>
      <w:pPr>
        <w:tabs>
          <w:tab w:val="num" w:pos="2160"/>
        </w:tabs>
        <w:ind w:left="2160" w:hanging="360"/>
      </w:pPr>
      <w:rPr>
        <w:rFonts w:ascii="Helvetica" w:hAnsi="Helvetica" w:hint="default"/>
      </w:rPr>
    </w:lvl>
    <w:lvl w:ilvl="3" w:tplc="691A7F14" w:tentative="1">
      <w:start w:val="1"/>
      <w:numFmt w:val="bullet"/>
      <w:lvlText w:val="•"/>
      <w:lvlJc w:val="left"/>
      <w:pPr>
        <w:tabs>
          <w:tab w:val="num" w:pos="2880"/>
        </w:tabs>
        <w:ind w:left="2880" w:hanging="360"/>
      </w:pPr>
      <w:rPr>
        <w:rFonts w:ascii="Helvetica" w:hAnsi="Helvetica" w:hint="default"/>
      </w:rPr>
    </w:lvl>
    <w:lvl w:ilvl="4" w:tplc="8D4290F2" w:tentative="1">
      <w:start w:val="1"/>
      <w:numFmt w:val="bullet"/>
      <w:lvlText w:val="•"/>
      <w:lvlJc w:val="left"/>
      <w:pPr>
        <w:tabs>
          <w:tab w:val="num" w:pos="3600"/>
        </w:tabs>
        <w:ind w:left="3600" w:hanging="360"/>
      </w:pPr>
      <w:rPr>
        <w:rFonts w:ascii="Helvetica" w:hAnsi="Helvetica" w:hint="default"/>
      </w:rPr>
    </w:lvl>
    <w:lvl w:ilvl="5" w:tplc="1F00A2D8" w:tentative="1">
      <w:start w:val="1"/>
      <w:numFmt w:val="bullet"/>
      <w:lvlText w:val="•"/>
      <w:lvlJc w:val="left"/>
      <w:pPr>
        <w:tabs>
          <w:tab w:val="num" w:pos="4320"/>
        </w:tabs>
        <w:ind w:left="4320" w:hanging="360"/>
      </w:pPr>
      <w:rPr>
        <w:rFonts w:ascii="Helvetica" w:hAnsi="Helvetica" w:hint="default"/>
      </w:rPr>
    </w:lvl>
    <w:lvl w:ilvl="6" w:tplc="B548FD06" w:tentative="1">
      <w:start w:val="1"/>
      <w:numFmt w:val="bullet"/>
      <w:lvlText w:val="•"/>
      <w:lvlJc w:val="left"/>
      <w:pPr>
        <w:tabs>
          <w:tab w:val="num" w:pos="5040"/>
        </w:tabs>
        <w:ind w:left="5040" w:hanging="360"/>
      </w:pPr>
      <w:rPr>
        <w:rFonts w:ascii="Helvetica" w:hAnsi="Helvetica" w:hint="default"/>
      </w:rPr>
    </w:lvl>
    <w:lvl w:ilvl="7" w:tplc="849AA842" w:tentative="1">
      <w:start w:val="1"/>
      <w:numFmt w:val="bullet"/>
      <w:lvlText w:val="•"/>
      <w:lvlJc w:val="left"/>
      <w:pPr>
        <w:tabs>
          <w:tab w:val="num" w:pos="5760"/>
        </w:tabs>
        <w:ind w:left="5760" w:hanging="360"/>
      </w:pPr>
      <w:rPr>
        <w:rFonts w:ascii="Helvetica" w:hAnsi="Helvetica" w:hint="default"/>
      </w:rPr>
    </w:lvl>
    <w:lvl w:ilvl="8" w:tplc="5FB6647C" w:tentative="1">
      <w:start w:val="1"/>
      <w:numFmt w:val="bullet"/>
      <w:lvlText w:val="•"/>
      <w:lvlJc w:val="left"/>
      <w:pPr>
        <w:tabs>
          <w:tab w:val="num" w:pos="6480"/>
        </w:tabs>
        <w:ind w:left="6480" w:hanging="360"/>
      </w:pPr>
      <w:rPr>
        <w:rFonts w:ascii="Helvetica" w:hAnsi="Helvetica" w:hint="default"/>
      </w:rPr>
    </w:lvl>
  </w:abstractNum>
  <w:abstractNum w:abstractNumId="5" w15:restartNumberingAfterBreak="0">
    <w:nsid w:val="33051521"/>
    <w:multiLevelType w:val="hybridMultilevel"/>
    <w:tmpl w:val="AC4A4192"/>
    <w:lvl w:ilvl="0" w:tplc="C47C6BC6">
      <w:start w:val="3"/>
      <w:numFmt w:val="bullet"/>
      <w:lvlText w:val="-"/>
      <w:lvlJc w:val="left"/>
      <w:pPr>
        <w:ind w:left="1080" w:hanging="72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873A4"/>
    <w:multiLevelType w:val="hybridMultilevel"/>
    <w:tmpl w:val="7E32B3FE"/>
    <w:numStyleLink w:val="Numbered"/>
  </w:abstractNum>
  <w:abstractNum w:abstractNumId="7" w15:restartNumberingAfterBreak="0">
    <w:nsid w:val="410A67F9"/>
    <w:multiLevelType w:val="hybridMultilevel"/>
    <w:tmpl w:val="45A4230A"/>
    <w:lvl w:ilvl="0" w:tplc="4B764A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065DC3"/>
    <w:multiLevelType w:val="hybridMultilevel"/>
    <w:tmpl w:val="E5408924"/>
    <w:lvl w:ilvl="0" w:tplc="C47C6BC6">
      <w:start w:val="3"/>
      <w:numFmt w:val="bullet"/>
      <w:lvlText w:val="-"/>
      <w:lvlJc w:val="left"/>
      <w:pPr>
        <w:ind w:left="1080" w:hanging="72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214672"/>
    <w:multiLevelType w:val="hybridMultilevel"/>
    <w:tmpl w:val="EA044BF8"/>
    <w:lvl w:ilvl="0" w:tplc="0809000B">
      <w:start w:val="1"/>
      <w:numFmt w:val="bullet"/>
      <w:lvlText w:val=""/>
      <w:lvlJc w:val="left"/>
      <w:pPr>
        <w:ind w:left="393" w:hanging="393"/>
      </w:pPr>
      <w:rPr>
        <w:rFonts w:ascii="Wingdings" w:hAnsi="Wingdings" w:hint="default"/>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182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87"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47"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CD16AE3"/>
    <w:multiLevelType w:val="hybridMultilevel"/>
    <w:tmpl w:val="7432361C"/>
    <w:lvl w:ilvl="0" w:tplc="751A08B6">
      <w:numFmt w:val="bullet"/>
      <w:lvlText w:val="•"/>
      <w:lvlJc w:val="left"/>
      <w:pPr>
        <w:ind w:left="1080" w:hanging="720"/>
      </w:pPr>
      <w:rPr>
        <w:rFonts w:ascii="Wotfard Regular" w:eastAsia="Arial Unicode MS" w:hAnsi="Wotfard Regular"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20041"/>
    <w:multiLevelType w:val="hybridMultilevel"/>
    <w:tmpl w:val="D696DAC0"/>
    <w:numStyleLink w:val="ImportedStyle1"/>
  </w:abstractNum>
  <w:abstractNum w:abstractNumId="12" w15:restartNumberingAfterBreak="0">
    <w:nsid w:val="6E935DD6"/>
    <w:multiLevelType w:val="hybridMultilevel"/>
    <w:tmpl w:val="6E7C2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717AE"/>
    <w:multiLevelType w:val="hybridMultilevel"/>
    <w:tmpl w:val="6298E918"/>
    <w:lvl w:ilvl="0" w:tplc="C428D6EA">
      <w:start w:val="1"/>
      <w:numFmt w:val="bullet"/>
      <w:lvlText w:val="•"/>
      <w:lvlJc w:val="left"/>
      <w:pPr>
        <w:tabs>
          <w:tab w:val="num" w:pos="720"/>
        </w:tabs>
        <w:ind w:left="720" w:hanging="360"/>
      </w:pPr>
      <w:rPr>
        <w:rFonts w:ascii="Wotfard Regular" w:hAnsi="Wotfard Regular" w:hint="default"/>
      </w:rPr>
    </w:lvl>
    <w:lvl w:ilvl="1" w:tplc="7610D3D2" w:tentative="1">
      <w:start w:val="1"/>
      <w:numFmt w:val="bullet"/>
      <w:lvlText w:val="•"/>
      <w:lvlJc w:val="left"/>
      <w:pPr>
        <w:tabs>
          <w:tab w:val="num" w:pos="1440"/>
        </w:tabs>
        <w:ind w:left="1440" w:hanging="360"/>
      </w:pPr>
      <w:rPr>
        <w:rFonts w:ascii="Wotfard Regular" w:hAnsi="Wotfard Regular" w:hint="default"/>
      </w:rPr>
    </w:lvl>
    <w:lvl w:ilvl="2" w:tplc="A40603E4" w:tentative="1">
      <w:start w:val="1"/>
      <w:numFmt w:val="bullet"/>
      <w:lvlText w:val="•"/>
      <w:lvlJc w:val="left"/>
      <w:pPr>
        <w:tabs>
          <w:tab w:val="num" w:pos="2160"/>
        </w:tabs>
        <w:ind w:left="2160" w:hanging="360"/>
      </w:pPr>
      <w:rPr>
        <w:rFonts w:ascii="Wotfard Regular" w:hAnsi="Wotfard Regular" w:hint="default"/>
      </w:rPr>
    </w:lvl>
    <w:lvl w:ilvl="3" w:tplc="885A858C" w:tentative="1">
      <w:start w:val="1"/>
      <w:numFmt w:val="bullet"/>
      <w:lvlText w:val="•"/>
      <w:lvlJc w:val="left"/>
      <w:pPr>
        <w:tabs>
          <w:tab w:val="num" w:pos="2880"/>
        </w:tabs>
        <w:ind w:left="2880" w:hanging="360"/>
      </w:pPr>
      <w:rPr>
        <w:rFonts w:ascii="Wotfard Regular" w:hAnsi="Wotfard Regular" w:hint="default"/>
      </w:rPr>
    </w:lvl>
    <w:lvl w:ilvl="4" w:tplc="ABB6FC24" w:tentative="1">
      <w:start w:val="1"/>
      <w:numFmt w:val="bullet"/>
      <w:lvlText w:val="•"/>
      <w:lvlJc w:val="left"/>
      <w:pPr>
        <w:tabs>
          <w:tab w:val="num" w:pos="3600"/>
        </w:tabs>
        <w:ind w:left="3600" w:hanging="360"/>
      </w:pPr>
      <w:rPr>
        <w:rFonts w:ascii="Wotfard Regular" w:hAnsi="Wotfard Regular" w:hint="default"/>
      </w:rPr>
    </w:lvl>
    <w:lvl w:ilvl="5" w:tplc="9774ADDE" w:tentative="1">
      <w:start w:val="1"/>
      <w:numFmt w:val="bullet"/>
      <w:lvlText w:val="•"/>
      <w:lvlJc w:val="left"/>
      <w:pPr>
        <w:tabs>
          <w:tab w:val="num" w:pos="4320"/>
        </w:tabs>
        <w:ind w:left="4320" w:hanging="360"/>
      </w:pPr>
      <w:rPr>
        <w:rFonts w:ascii="Wotfard Regular" w:hAnsi="Wotfard Regular" w:hint="default"/>
      </w:rPr>
    </w:lvl>
    <w:lvl w:ilvl="6" w:tplc="C804CE20" w:tentative="1">
      <w:start w:val="1"/>
      <w:numFmt w:val="bullet"/>
      <w:lvlText w:val="•"/>
      <w:lvlJc w:val="left"/>
      <w:pPr>
        <w:tabs>
          <w:tab w:val="num" w:pos="5040"/>
        </w:tabs>
        <w:ind w:left="5040" w:hanging="360"/>
      </w:pPr>
      <w:rPr>
        <w:rFonts w:ascii="Wotfard Regular" w:hAnsi="Wotfard Regular" w:hint="default"/>
      </w:rPr>
    </w:lvl>
    <w:lvl w:ilvl="7" w:tplc="26980B58" w:tentative="1">
      <w:start w:val="1"/>
      <w:numFmt w:val="bullet"/>
      <w:lvlText w:val="•"/>
      <w:lvlJc w:val="left"/>
      <w:pPr>
        <w:tabs>
          <w:tab w:val="num" w:pos="5760"/>
        </w:tabs>
        <w:ind w:left="5760" w:hanging="360"/>
      </w:pPr>
      <w:rPr>
        <w:rFonts w:ascii="Wotfard Regular" w:hAnsi="Wotfard Regular" w:hint="default"/>
      </w:rPr>
    </w:lvl>
    <w:lvl w:ilvl="8" w:tplc="9500CA66" w:tentative="1">
      <w:start w:val="1"/>
      <w:numFmt w:val="bullet"/>
      <w:lvlText w:val="•"/>
      <w:lvlJc w:val="left"/>
      <w:pPr>
        <w:tabs>
          <w:tab w:val="num" w:pos="6480"/>
        </w:tabs>
        <w:ind w:left="6480" w:hanging="360"/>
      </w:pPr>
      <w:rPr>
        <w:rFonts w:ascii="Wotfard Regular" w:hAnsi="Wotfard Regular" w:hint="default"/>
      </w:rPr>
    </w:lvl>
  </w:abstractNum>
  <w:abstractNum w:abstractNumId="14" w15:restartNumberingAfterBreak="0">
    <w:nsid w:val="74510D5E"/>
    <w:multiLevelType w:val="hybridMultilevel"/>
    <w:tmpl w:val="DF6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165D2A"/>
    <w:multiLevelType w:val="hybridMultilevel"/>
    <w:tmpl w:val="9AAA1A8C"/>
    <w:lvl w:ilvl="0" w:tplc="C47C6BC6">
      <w:start w:val="3"/>
      <w:numFmt w:val="bullet"/>
      <w:lvlText w:val="-"/>
      <w:lvlJc w:val="left"/>
      <w:pPr>
        <w:ind w:left="1080" w:hanging="72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D91A90"/>
    <w:multiLevelType w:val="hybridMultilevel"/>
    <w:tmpl w:val="7E32B3FE"/>
    <w:styleLink w:val="Numbered"/>
    <w:lvl w:ilvl="0" w:tplc="89D08678">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122A42BE">
      <w:start w:val="1"/>
      <w:numFmt w:val="decimal"/>
      <w:suff w:val="nothing"/>
      <w:lvlText w:val="%2."/>
      <w:lvlJc w:val="left"/>
      <w:pPr>
        <w:ind w:left="1134"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DDD614E4">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BFEE8566">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FD9039F6">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E36A18F4">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AA1C8B5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92ECF1C0">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14289A44">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464419234">
    <w:abstractNumId w:val="3"/>
  </w:num>
  <w:num w:numId="2" w16cid:durableId="602691853">
    <w:abstractNumId w:val="11"/>
  </w:num>
  <w:num w:numId="3" w16cid:durableId="1921136333">
    <w:abstractNumId w:val="16"/>
  </w:num>
  <w:num w:numId="4" w16cid:durableId="153105009">
    <w:abstractNumId w:val="6"/>
  </w:num>
  <w:num w:numId="5" w16cid:durableId="908656875">
    <w:abstractNumId w:val="9"/>
  </w:num>
  <w:num w:numId="6" w16cid:durableId="2135981586">
    <w:abstractNumId w:val="4"/>
  </w:num>
  <w:num w:numId="7" w16cid:durableId="909657843">
    <w:abstractNumId w:val="13"/>
  </w:num>
  <w:num w:numId="8" w16cid:durableId="1402943901">
    <w:abstractNumId w:val="12"/>
  </w:num>
  <w:num w:numId="9" w16cid:durableId="695737039">
    <w:abstractNumId w:val="7"/>
  </w:num>
  <w:num w:numId="10" w16cid:durableId="1571379645">
    <w:abstractNumId w:val="14"/>
  </w:num>
  <w:num w:numId="11" w16cid:durableId="1160149979">
    <w:abstractNumId w:val="8"/>
  </w:num>
  <w:num w:numId="12" w16cid:durableId="1441686647">
    <w:abstractNumId w:val="15"/>
  </w:num>
  <w:num w:numId="13" w16cid:durableId="1242788374">
    <w:abstractNumId w:val="0"/>
  </w:num>
  <w:num w:numId="14" w16cid:durableId="1853454098">
    <w:abstractNumId w:val="5"/>
  </w:num>
  <w:num w:numId="15" w16cid:durableId="1410082972">
    <w:abstractNumId w:val="2"/>
  </w:num>
  <w:num w:numId="16" w16cid:durableId="54207064">
    <w:abstractNumId w:val="10"/>
  </w:num>
  <w:num w:numId="17" w16cid:durableId="181474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1C7"/>
    <w:rsid w:val="0000063F"/>
    <w:rsid w:val="00001917"/>
    <w:rsid w:val="00003A20"/>
    <w:rsid w:val="00005710"/>
    <w:rsid w:val="000068A8"/>
    <w:rsid w:val="00010781"/>
    <w:rsid w:val="00010B3B"/>
    <w:rsid w:val="00013634"/>
    <w:rsid w:val="000217FE"/>
    <w:rsid w:val="0002358A"/>
    <w:rsid w:val="000265EC"/>
    <w:rsid w:val="00036FDA"/>
    <w:rsid w:val="00037964"/>
    <w:rsid w:val="0004163A"/>
    <w:rsid w:val="00043AED"/>
    <w:rsid w:val="00047671"/>
    <w:rsid w:val="000506E9"/>
    <w:rsid w:val="000512B8"/>
    <w:rsid w:val="00051958"/>
    <w:rsid w:val="00057502"/>
    <w:rsid w:val="000623E6"/>
    <w:rsid w:val="00064536"/>
    <w:rsid w:val="00070763"/>
    <w:rsid w:val="00073E8A"/>
    <w:rsid w:val="00075227"/>
    <w:rsid w:val="000869F7"/>
    <w:rsid w:val="000875DA"/>
    <w:rsid w:val="0009442B"/>
    <w:rsid w:val="000A3493"/>
    <w:rsid w:val="000A39AD"/>
    <w:rsid w:val="000A4728"/>
    <w:rsid w:val="000A5FF1"/>
    <w:rsid w:val="000B2A18"/>
    <w:rsid w:val="000B394C"/>
    <w:rsid w:val="000B4051"/>
    <w:rsid w:val="000C62AE"/>
    <w:rsid w:val="000D11F5"/>
    <w:rsid w:val="000E2229"/>
    <w:rsid w:val="000F5B24"/>
    <w:rsid w:val="000F5D05"/>
    <w:rsid w:val="00103978"/>
    <w:rsid w:val="0011083A"/>
    <w:rsid w:val="00120C63"/>
    <w:rsid w:val="001225DC"/>
    <w:rsid w:val="0012628E"/>
    <w:rsid w:val="00126BD1"/>
    <w:rsid w:val="001310BE"/>
    <w:rsid w:val="001420E4"/>
    <w:rsid w:val="001457CE"/>
    <w:rsid w:val="00146DFA"/>
    <w:rsid w:val="00147015"/>
    <w:rsid w:val="001529B9"/>
    <w:rsid w:val="00153791"/>
    <w:rsid w:val="001551BA"/>
    <w:rsid w:val="0015581E"/>
    <w:rsid w:val="0015762D"/>
    <w:rsid w:val="001601AE"/>
    <w:rsid w:val="00160690"/>
    <w:rsid w:val="00167451"/>
    <w:rsid w:val="001708E5"/>
    <w:rsid w:val="00170A6F"/>
    <w:rsid w:val="00172749"/>
    <w:rsid w:val="00175CC4"/>
    <w:rsid w:val="001844E1"/>
    <w:rsid w:val="001931AB"/>
    <w:rsid w:val="001933B6"/>
    <w:rsid w:val="001963B5"/>
    <w:rsid w:val="001A0BE5"/>
    <w:rsid w:val="001A29BE"/>
    <w:rsid w:val="001A3E15"/>
    <w:rsid w:val="001A5A4C"/>
    <w:rsid w:val="001B34AD"/>
    <w:rsid w:val="001B3BDA"/>
    <w:rsid w:val="001B7734"/>
    <w:rsid w:val="001C081F"/>
    <w:rsid w:val="001C2B46"/>
    <w:rsid w:val="001C2C01"/>
    <w:rsid w:val="001C3380"/>
    <w:rsid w:val="001C4EE6"/>
    <w:rsid w:val="001D7C3B"/>
    <w:rsid w:val="001D7D7F"/>
    <w:rsid w:val="001E4062"/>
    <w:rsid w:val="001E5199"/>
    <w:rsid w:val="001E63EA"/>
    <w:rsid w:val="001F059A"/>
    <w:rsid w:val="001F33A3"/>
    <w:rsid w:val="00202DE5"/>
    <w:rsid w:val="00214357"/>
    <w:rsid w:val="00230060"/>
    <w:rsid w:val="00240ED9"/>
    <w:rsid w:val="00246004"/>
    <w:rsid w:val="002462B7"/>
    <w:rsid w:val="0025545A"/>
    <w:rsid w:val="002572D4"/>
    <w:rsid w:val="00257A1D"/>
    <w:rsid w:val="00272018"/>
    <w:rsid w:val="002770CF"/>
    <w:rsid w:val="00277D0B"/>
    <w:rsid w:val="002800E6"/>
    <w:rsid w:val="002823B3"/>
    <w:rsid w:val="00285115"/>
    <w:rsid w:val="00293675"/>
    <w:rsid w:val="002939C7"/>
    <w:rsid w:val="00293B69"/>
    <w:rsid w:val="00293F62"/>
    <w:rsid w:val="00294950"/>
    <w:rsid w:val="00295038"/>
    <w:rsid w:val="002952D1"/>
    <w:rsid w:val="002960A5"/>
    <w:rsid w:val="002A0188"/>
    <w:rsid w:val="002A0218"/>
    <w:rsid w:val="002A3CA2"/>
    <w:rsid w:val="002A55C2"/>
    <w:rsid w:val="002A7EAA"/>
    <w:rsid w:val="002B7E00"/>
    <w:rsid w:val="002C13F3"/>
    <w:rsid w:val="002C4130"/>
    <w:rsid w:val="002C5974"/>
    <w:rsid w:val="002D4241"/>
    <w:rsid w:val="002D542D"/>
    <w:rsid w:val="002E5BBF"/>
    <w:rsid w:val="002F1C46"/>
    <w:rsid w:val="002F3FF3"/>
    <w:rsid w:val="002F44CC"/>
    <w:rsid w:val="002F48FB"/>
    <w:rsid w:val="002F56CD"/>
    <w:rsid w:val="002F6498"/>
    <w:rsid w:val="0031481A"/>
    <w:rsid w:val="00315836"/>
    <w:rsid w:val="003172B2"/>
    <w:rsid w:val="00317765"/>
    <w:rsid w:val="00317D41"/>
    <w:rsid w:val="003217E0"/>
    <w:rsid w:val="00330CA3"/>
    <w:rsid w:val="00334674"/>
    <w:rsid w:val="003363C8"/>
    <w:rsid w:val="0033678A"/>
    <w:rsid w:val="003377D8"/>
    <w:rsid w:val="00340D21"/>
    <w:rsid w:val="00344596"/>
    <w:rsid w:val="00345732"/>
    <w:rsid w:val="00346333"/>
    <w:rsid w:val="0035040A"/>
    <w:rsid w:val="003536DC"/>
    <w:rsid w:val="0035597A"/>
    <w:rsid w:val="00357E2A"/>
    <w:rsid w:val="003647C6"/>
    <w:rsid w:val="00365D7A"/>
    <w:rsid w:val="00373C5A"/>
    <w:rsid w:val="00382113"/>
    <w:rsid w:val="00382785"/>
    <w:rsid w:val="003949FA"/>
    <w:rsid w:val="003A5DDB"/>
    <w:rsid w:val="003A723C"/>
    <w:rsid w:val="003B4A3C"/>
    <w:rsid w:val="003C1F20"/>
    <w:rsid w:val="003C22AA"/>
    <w:rsid w:val="003C5799"/>
    <w:rsid w:val="003C5F8C"/>
    <w:rsid w:val="003D219E"/>
    <w:rsid w:val="003D291A"/>
    <w:rsid w:val="003E62FB"/>
    <w:rsid w:val="003E657C"/>
    <w:rsid w:val="003F213E"/>
    <w:rsid w:val="00403035"/>
    <w:rsid w:val="004069E6"/>
    <w:rsid w:val="00407DB8"/>
    <w:rsid w:val="004103F3"/>
    <w:rsid w:val="00412E7A"/>
    <w:rsid w:val="004234D9"/>
    <w:rsid w:val="00423B76"/>
    <w:rsid w:val="00434A36"/>
    <w:rsid w:val="004444BE"/>
    <w:rsid w:val="0045090D"/>
    <w:rsid w:val="00456F99"/>
    <w:rsid w:val="00457C0A"/>
    <w:rsid w:val="0046406C"/>
    <w:rsid w:val="0046416A"/>
    <w:rsid w:val="004669F6"/>
    <w:rsid w:val="00471544"/>
    <w:rsid w:val="00475B52"/>
    <w:rsid w:val="004769E6"/>
    <w:rsid w:val="004805C4"/>
    <w:rsid w:val="00482581"/>
    <w:rsid w:val="00483503"/>
    <w:rsid w:val="0049479B"/>
    <w:rsid w:val="00497561"/>
    <w:rsid w:val="004A1FE8"/>
    <w:rsid w:val="004A4507"/>
    <w:rsid w:val="004A4E06"/>
    <w:rsid w:val="004B73E5"/>
    <w:rsid w:val="004C4C99"/>
    <w:rsid w:val="004C7E6C"/>
    <w:rsid w:val="004D2609"/>
    <w:rsid w:val="004D3BC3"/>
    <w:rsid w:val="004D58FB"/>
    <w:rsid w:val="004D7924"/>
    <w:rsid w:val="004E22F2"/>
    <w:rsid w:val="004E34F7"/>
    <w:rsid w:val="004E46D1"/>
    <w:rsid w:val="004EBA43"/>
    <w:rsid w:val="004F23CC"/>
    <w:rsid w:val="00500D8F"/>
    <w:rsid w:val="00504C26"/>
    <w:rsid w:val="00510EB4"/>
    <w:rsid w:val="00511BF4"/>
    <w:rsid w:val="005177EF"/>
    <w:rsid w:val="00527847"/>
    <w:rsid w:val="005334BB"/>
    <w:rsid w:val="00533F38"/>
    <w:rsid w:val="00535395"/>
    <w:rsid w:val="005428BD"/>
    <w:rsid w:val="0054446E"/>
    <w:rsid w:val="005466EC"/>
    <w:rsid w:val="00547658"/>
    <w:rsid w:val="00552E9C"/>
    <w:rsid w:val="00554AE6"/>
    <w:rsid w:val="00556326"/>
    <w:rsid w:val="00557D44"/>
    <w:rsid w:val="00561C58"/>
    <w:rsid w:val="00562F9E"/>
    <w:rsid w:val="005709AC"/>
    <w:rsid w:val="005715CD"/>
    <w:rsid w:val="00575EC8"/>
    <w:rsid w:val="00586298"/>
    <w:rsid w:val="00587086"/>
    <w:rsid w:val="005921DB"/>
    <w:rsid w:val="00592C32"/>
    <w:rsid w:val="005973CD"/>
    <w:rsid w:val="005A2FC4"/>
    <w:rsid w:val="005A6AB8"/>
    <w:rsid w:val="005A7B8A"/>
    <w:rsid w:val="005B08BE"/>
    <w:rsid w:val="005B22C9"/>
    <w:rsid w:val="005B233C"/>
    <w:rsid w:val="005B3821"/>
    <w:rsid w:val="005B3D70"/>
    <w:rsid w:val="005C041F"/>
    <w:rsid w:val="005C5556"/>
    <w:rsid w:val="005C6DD4"/>
    <w:rsid w:val="005D17C0"/>
    <w:rsid w:val="005D59F3"/>
    <w:rsid w:val="005E0B11"/>
    <w:rsid w:val="005E18CD"/>
    <w:rsid w:val="005E4F5D"/>
    <w:rsid w:val="005F071E"/>
    <w:rsid w:val="005F191F"/>
    <w:rsid w:val="005F3B86"/>
    <w:rsid w:val="00601865"/>
    <w:rsid w:val="006033CE"/>
    <w:rsid w:val="00603510"/>
    <w:rsid w:val="00604401"/>
    <w:rsid w:val="00604507"/>
    <w:rsid w:val="00604592"/>
    <w:rsid w:val="00604EC6"/>
    <w:rsid w:val="00607A33"/>
    <w:rsid w:val="00614951"/>
    <w:rsid w:val="00621E92"/>
    <w:rsid w:val="006235BA"/>
    <w:rsid w:val="00631599"/>
    <w:rsid w:val="00631FD4"/>
    <w:rsid w:val="00635538"/>
    <w:rsid w:val="0063671D"/>
    <w:rsid w:val="00636ABB"/>
    <w:rsid w:val="0063759B"/>
    <w:rsid w:val="0064271F"/>
    <w:rsid w:val="0066123D"/>
    <w:rsid w:val="006632F6"/>
    <w:rsid w:val="00665B12"/>
    <w:rsid w:val="00671731"/>
    <w:rsid w:val="00672DCC"/>
    <w:rsid w:val="00681E2E"/>
    <w:rsid w:val="00685210"/>
    <w:rsid w:val="00685E97"/>
    <w:rsid w:val="00691863"/>
    <w:rsid w:val="006A09DF"/>
    <w:rsid w:val="006A1C42"/>
    <w:rsid w:val="006B3710"/>
    <w:rsid w:val="006B79A8"/>
    <w:rsid w:val="006C3178"/>
    <w:rsid w:val="006C4DB6"/>
    <w:rsid w:val="006C64E3"/>
    <w:rsid w:val="006D03EC"/>
    <w:rsid w:val="006D751F"/>
    <w:rsid w:val="006E3417"/>
    <w:rsid w:val="006E3D10"/>
    <w:rsid w:val="006E415F"/>
    <w:rsid w:val="006E5ADA"/>
    <w:rsid w:val="00705593"/>
    <w:rsid w:val="007063F3"/>
    <w:rsid w:val="00706796"/>
    <w:rsid w:val="00710A08"/>
    <w:rsid w:val="00713988"/>
    <w:rsid w:val="0072291E"/>
    <w:rsid w:val="00732826"/>
    <w:rsid w:val="00736FA3"/>
    <w:rsid w:val="007371C1"/>
    <w:rsid w:val="007416E2"/>
    <w:rsid w:val="0074570D"/>
    <w:rsid w:val="0075291C"/>
    <w:rsid w:val="00756145"/>
    <w:rsid w:val="00757A82"/>
    <w:rsid w:val="0076127C"/>
    <w:rsid w:val="00761E2F"/>
    <w:rsid w:val="007649E7"/>
    <w:rsid w:val="00764B21"/>
    <w:rsid w:val="0077115B"/>
    <w:rsid w:val="0078281A"/>
    <w:rsid w:val="00782B2B"/>
    <w:rsid w:val="00783027"/>
    <w:rsid w:val="00786988"/>
    <w:rsid w:val="0079200E"/>
    <w:rsid w:val="007A0A84"/>
    <w:rsid w:val="007A17A9"/>
    <w:rsid w:val="007A1D9F"/>
    <w:rsid w:val="007A2300"/>
    <w:rsid w:val="007A2565"/>
    <w:rsid w:val="007B45D0"/>
    <w:rsid w:val="007B4E45"/>
    <w:rsid w:val="007B54C9"/>
    <w:rsid w:val="007C3B2E"/>
    <w:rsid w:val="007D1AAD"/>
    <w:rsid w:val="007E28B7"/>
    <w:rsid w:val="007E4410"/>
    <w:rsid w:val="007E45A9"/>
    <w:rsid w:val="007E6106"/>
    <w:rsid w:val="007E732D"/>
    <w:rsid w:val="007F0B76"/>
    <w:rsid w:val="007F0C91"/>
    <w:rsid w:val="007F25BB"/>
    <w:rsid w:val="00801688"/>
    <w:rsid w:val="0080194F"/>
    <w:rsid w:val="00802BF1"/>
    <w:rsid w:val="0080595B"/>
    <w:rsid w:val="008072D8"/>
    <w:rsid w:val="0081016C"/>
    <w:rsid w:val="00814732"/>
    <w:rsid w:val="00816220"/>
    <w:rsid w:val="00816B0A"/>
    <w:rsid w:val="00822BAB"/>
    <w:rsid w:val="00826214"/>
    <w:rsid w:val="0082679B"/>
    <w:rsid w:val="008342BF"/>
    <w:rsid w:val="008343E5"/>
    <w:rsid w:val="008511AB"/>
    <w:rsid w:val="008518E5"/>
    <w:rsid w:val="00851A16"/>
    <w:rsid w:val="008619F1"/>
    <w:rsid w:val="00863E4F"/>
    <w:rsid w:val="00866159"/>
    <w:rsid w:val="00866DA8"/>
    <w:rsid w:val="00867438"/>
    <w:rsid w:val="0086760A"/>
    <w:rsid w:val="0087320D"/>
    <w:rsid w:val="0088079E"/>
    <w:rsid w:val="008876EC"/>
    <w:rsid w:val="0089102D"/>
    <w:rsid w:val="0089282C"/>
    <w:rsid w:val="008961BD"/>
    <w:rsid w:val="008A03EC"/>
    <w:rsid w:val="008A3705"/>
    <w:rsid w:val="008A41C9"/>
    <w:rsid w:val="008A6862"/>
    <w:rsid w:val="008B3D81"/>
    <w:rsid w:val="008B6F4A"/>
    <w:rsid w:val="008C1F23"/>
    <w:rsid w:val="008C268B"/>
    <w:rsid w:val="008C3544"/>
    <w:rsid w:val="008C5E02"/>
    <w:rsid w:val="008D5E2B"/>
    <w:rsid w:val="008D717B"/>
    <w:rsid w:val="008E090C"/>
    <w:rsid w:val="008F0784"/>
    <w:rsid w:val="008F315E"/>
    <w:rsid w:val="008F32AF"/>
    <w:rsid w:val="008F3E84"/>
    <w:rsid w:val="008F662A"/>
    <w:rsid w:val="008F78A8"/>
    <w:rsid w:val="009079F1"/>
    <w:rsid w:val="00923FA2"/>
    <w:rsid w:val="009306C6"/>
    <w:rsid w:val="00933752"/>
    <w:rsid w:val="009351FA"/>
    <w:rsid w:val="00936F8A"/>
    <w:rsid w:val="009406AC"/>
    <w:rsid w:val="0094719A"/>
    <w:rsid w:val="0095127E"/>
    <w:rsid w:val="00956ACF"/>
    <w:rsid w:val="00957552"/>
    <w:rsid w:val="00967E4E"/>
    <w:rsid w:val="00976205"/>
    <w:rsid w:val="00986022"/>
    <w:rsid w:val="00986D35"/>
    <w:rsid w:val="009874E3"/>
    <w:rsid w:val="00990A92"/>
    <w:rsid w:val="00995C3E"/>
    <w:rsid w:val="009A43CF"/>
    <w:rsid w:val="009A49CD"/>
    <w:rsid w:val="009A5E5E"/>
    <w:rsid w:val="009A7725"/>
    <w:rsid w:val="009B5D66"/>
    <w:rsid w:val="009B7C4C"/>
    <w:rsid w:val="009C4C76"/>
    <w:rsid w:val="009C4DCA"/>
    <w:rsid w:val="009C5DB4"/>
    <w:rsid w:val="009C67DA"/>
    <w:rsid w:val="009C7005"/>
    <w:rsid w:val="009D26D7"/>
    <w:rsid w:val="009D3E85"/>
    <w:rsid w:val="009D4963"/>
    <w:rsid w:val="009D5BAA"/>
    <w:rsid w:val="009D6E5E"/>
    <w:rsid w:val="009E6D67"/>
    <w:rsid w:val="009F0EB6"/>
    <w:rsid w:val="009F108A"/>
    <w:rsid w:val="009F3AA3"/>
    <w:rsid w:val="009F6B21"/>
    <w:rsid w:val="00A02880"/>
    <w:rsid w:val="00A032F6"/>
    <w:rsid w:val="00A0504F"/>
    <w:rsid w:val="00A06045"/>
    <w:rsid w:val="00A07473"/>
    <w:rsid w:val="00A1223F"/>
    <w:rsid w:val="00A16912"/>
    <w:rsid w:val="00A21BBC"/>
    <w:rsid w:val="00A22A0F"/>
    <w:rsid w:val="00A31964"/>
    <w:rsid w:val="00A355D0"/>
    <w:rsid w:val="00A4330C"/>
    <w:rsid w:val="00A549B3"/>
    <w:rsid w:val="00A73861"/>
    <w:rsid w:val="00A75AD4"/>
    <w:rsid w:val="00A808E8"/>
    <w:rsid w:val="00A80DD9"/>
    <w:rsid w:val="00A81266"/>
    <w:rsid w:val="00A82CE1"/>
    <w:rsid w:val="00A90872"/>
    <w:rsid w:val="00A90A88"/>
    <w:rsid w:val="00A927DA"/>
    <w:rsid w:val="00AA45EC"/>
    <w:rsid w:val="00AA4CC8"/>
    <w:rsid w:val="00AA524A"/>
    <w:rsid w:val="00AB0B30"/>
    <w:rsid w:val="00AB56EA"/>
    <w:rsid w:val="00AB6B4B"/>
    <w:rsid w:val="00AC32D6"/>
    <w:rsid w:val="00AC47D9"/>
    <w:rsid w:val="00AC4E2D"/>
    <w:rsid w:val="00AD0EE0"/>
    <w:rsid w:val="00AD5CCC"/>
    <w:rsid w:val="00AE5557"/>
    <w:rsid w:val="00AE75FD"/>
    <w:rsid w:val="00AE7BFA"/>
    <w:rsid w:val="00AF033C"/>
    <w:rsid w:val="00AF3550"/>
    <w:rsid w:val="00AF3D0B"/>
    <w:rsid w:val="00B10BDC"/>
    <w:rsid w:val="00B12A08"/>
    <w:rsid w:val="00B15077"/>
    <w:rsid w:val="00B25465"/>
    <w:rsid w:val="00B26BCF"/>
    <w:rsid w:val="00B31E0B"/>
    <w:rsid w:val="00B337B1"/>
    <w:rsid w:val="00B35DE8"/>
    <w:rsid w:val="00B425B9"/>
    <w:rsid w:val="00B464CB"/>
    <w:rsid w:val="00B55FA0"/>
    <w:rsid w:val="00B62141"/>
    <w:rsid w:val="00B70A6F"/>
    <w:rsid w:val="00B7189A"/>
    <w:rsid w:val="00B77274"/>
    <w:rsid w:val="00B77901"/>
    <w:rsid w:val="00B83D3C"/>
    <w:rsid w:val="00B84620"/>
    <w:rsid w:val="00B86097"/>
    <w:rsid w:val="00B87A30"/>
    <w:rsid w:val="00B93AAE"/>
    <w:rsid w:val="00B978F0"/>
    <w:rsid w:val="00BA2D75"/>
    <w:rsid w:val="00BA3F95"/>
    <w:rsid w:val="00BA5BAB"/>
    <w:rsid w:val="00BA674E"/>
    <w:rsid w:val="00BA7AAF"/>
    <w:rsid w:val="00BB5341"/>
    <w:rsid w:val="00BD078E"/>
    <w:rsid w:val="00BD77FB"/>
    <w:rsid w:val="00BE3E12"/>
    <w:rsid w:val="00BE4D50"/>
    <w:rsid w:val="00BE67C5"/>
    <w:rsid w:val="00BE72B5"/>
    <w:rsid w:val="00BE79D4"/>
    <w:rsid w:val="00BF14F3"/>
    <w:rsid w:val="00BF216B"/>
    <w:rsid w:val="00BF2251"/>
    <w:rsid w:val="00BF285C"/>
    <w:rsid w:val="00BF6223"/>
    <w:rsid w:val="00C015C4"/>
    <w:rsid w:val="00C029F4"/>
    <w:rsid w:val="00C02F24"/>
    <w:rsid w:val="00C0436E"/>
    <w:rsid w:val="00C0787A"/>
    <w:rsid w:val="00C10F6F"/>
    <w:rsid w:val="00C1753F"/>
    <w:rsid w:val="00C34CE5"/>
    <w:rsid w:val="00C35631"/>
    <w:rsid w:val="00C3573D"/>
    <w:rsid w:val="00C36830"/>
    <w:rsid w:val="00C413C2"/>
    <w:rsid w:val="00C4201B"/>
    <w:rsid w:val="00C43C12"/>
    <w:rsid w:val="00C46C85"/>
    <w:rsid w:val="00C510E8"/>
    <w:rsid w:val="00C536F2"/>
    <w:rsid w:val="00C53A63"/>
    <w:rsid w:val="00C6054E"/>
    <w:rsid w:val="00C63F27"/>
    <w:rsid w:val="00C64A32"/>
    <w:rsid w:val="00C6523B"/>
    <w:rsid w:val="00C652F3"/>
    <w:rsid w:val="00C72CBD"/>
    <w:rsid w:val="00C87CDD"/>
    <w:rsid w:val="00C87D38"/>
    <w:rsid w:val="00C91BE3"/>
    <w:rsid w:val="00C924D1"/>
    <w:rsid w:val="00C977E5"/>
    <w:rsid w:val="00CA09B2"/>
    <w:rsid w:val="00CB644E"/>
    <w:rsid w:val="00CC2353"/>
    <w:rsid w:val="00CC41F8"/>
    <w:rsid w:val="00CD0D03"/>
    <w:rsid w:val="00CD488F"/>
    <w:rsid w:val="00CD59C4"/>
    <w:rsid w:val="00CE1625"/>
    <w:rsid w:val="00CE197A"/>
    <w:rsid w:val="00CE1C7D"/>
    <w:rsid w:val="00CE3359"/>
    <w:rsid w:val="00D028B3"/>
    <w:rsid w:val="00D03928"/>
    <w:rsid w:val="00D04A58"/>
    <w:rsid w:val="00D05970"/>
    <w:rsid w:val="00D1011F"/>
    <w:rsid w:val="00D122EF"/>
    <w:rsid w:val="00D139C3"/>
    <w:rsid w:val="00D2508F"/>
    <w:rsid w:val="00D306CB"/>
    <w:rsid w:val="00D31B2C"/>
    <w:rsid w:val="00D321E3"/>
    <w:rsid w:val="00D337AB"/>
    <w:rsid w:val="00D41693"/>
    <w:rsid w:val="00D42903"/>
    <w:rsid w:val="00D462AC"/>
    <w:rsid w:val="00D46EDD"/>
    <w:rsid w:val="00D57262"/>
    <w:rsid w:val="00D61C82"/>
    <w:rsid w:val="00D64EED"/>
    <w:rsid w:val="00D65C50"/>
    <w:rsid w:val="00D673CC"/>
    <w:rsid w:val="00D70AFE"/>
    <w:rsid w:val="00D71BB2"/>
    <w:rsid w:val="00D8039C"/>
    <w:rsid w:val="00D827AC"/>
    <w:rsid w:val="00D86E3C"/>
    <w:rsid w:val="00D903F9"/>
    <w:rsid w:val="00D914AA"/>
    <w:rsid w:val="00DA277E"/>
    <w:rsid w:val="00DB6A61"/>
    <w:rsid w:val="00DB6B75"/>
    <w:rsid w:val="00DC1DE7"/>
    <w:rsid w:val="00DC30FC"/>
    <w:rsid w:val="00DC6014"/>
    <w:rsid w:val="00DD0AD4"/>
    <w:rsid w:val="00DD1E25"/>
    <w:rsid w:val="00DD4B21"/>
    <w:rsid w:val="00DD4C28"/>
    <w:rsid w:val="00DD7ECE"/>
    <w:rsid w:val="00DD7FE7"/>
    <w:rsid w:val="00DE2358"/>
    <w:rsid w:val="00DF2C78"/>
    <w:rsid w:val="00DF62A3"/>
    <w:rsid w:val="00DF68CE"/>
    <w:rsid w:val="00E046F7"/>
    <w:rsid w:val="00E13E27"/>
    <w:rsid w:val="00E15777"/>
    <w:rsid w:val="00E2036C"/>
    <w:rsid w:val="00E22A0B"/>
    <w:rsid w:val="00E25E82"/>
    <w:rsid w:val="00E27DCE"/>
    <w:rsid w:val="00E3117A"/>
    <w:rsid w:val="00E41347"/>
    <w:rsid w:val="00E414DE"/>
    <w:rsid w:val="00E452FD"/>
    <w:rsid w:val="00E54705"/>
    <w:rsid w:val="00E666A4"/>
    <w:rsid w:val="00E66972"/>
    <w:rsid w:val="00E67450"/>
    <w:rsid w:val="00E70F28"/>
    <w:rsid w:val="00E72817"/>
    <w:rsid w:val="00E73320"/>
    <w:rsid w:val="00E75DC0"/>
    <w:rsid w:val="00E805AC"/>
    <w:rsid w:val="00E81C23"/>
    <w:rsid w:val="00E82FF0"/>
    <w:rsid w:val="00E85AA3"/>
    <w:rsid w:val="00E85E81"/>
    <w:rsid w:val="00EA22AE"/>
    <w:rsid w:val="00EA2407"/>
    <w:rsid w:val="00EB1E17"/>
    <w:rsid w:val="00EB485D"/>
    <w:rsid w:val="00EB500A"/>
    <w:rsid w:val="00EB53CD"/>
    <w:rsid w:val="00EB5A97"/>
    <w:rsid w:val="00EB7EFD"/>
    <w:rsid w:val="00EC0047"/>
    <w:rsid w:val="00EC22CF"/>
    <w:rsid w:val="00EC297C"/>
    <w:rsid w:val="00EC55BE"/>
    <w:rsid w:val="00EC5785"/>
    <w:rsid w:val="00EC5CD5"/>
    <w:rsid w:val="00EC7797"/>
    <w:rsid w:val="00ED0FF2"/>
    <w:rsid w:val="00ED3950"/>
    <w:rsid w:val="00ED3C65"/>
    <w:rsid w:val="00EE47C8"/>
    <w:rsid w:val="00EE695E"/>
    <w:rsid w:val="00EE7486"/>
    <w:rsid w:val="00EF0E79"/>
    <w:rsid w:val="00F03531"/>
    <w:rsid w:val="00F04503"/>
    <w:rsid w:val="00F074D3"/>
    <w:rsid w:val="00F157DB"/>
    <w:rsid w:val="00F17A24"/>
    <w:rsid w:val="00F17CF2"/>
    <w:rsid w:val="00F25D7C"/>
    <w:rsid w:val="00F27562"/>
    <w:rsid w:val="00F275C9"/>
    <w:rsid w:val="00F27A24"/>
    <w:rsid w:val="00F32177"/>
    <w:rsid w:val="00F359F3"/>
    <w:rsid w:val="00F35A8A"/>
    <w:rsid w:val="00F35C52"/>
    <w:rsid w:val="00F36818"/>
    <w:rsid w:val="00F430A0"/>
    <w:rsid w:val="00F4636E"/>
    <w:rsid w:val="00F5201B"/>
    <w:rsid w:val="00F55EC1"/>
    <w:rsid w:val="00F601AB"/>
    <w:rsid w:val="00F615DB"/>
    <w:rsid w:val="00F651C7"/>
    <w:rsid w:val="00F70666"/>
    <w:rsid w:val="00F70F30"/>
    <w:rsid w:val="00F744D7"/>
    <w:rsid w:val="00F806B4"/>
    <w:rsid w:val="00F8256A"/>
    <w:rsid w:val="00F82628"/>
    <w:rsid w:val="00F838ED"/>
    <w:rsid w:val="00F859A2"/>
    <w:rsid w:val="00F87D42"/>
    <w:rsid w:val="00F91D2E"/>
    <w:rsid w:val="00F923AA"/>
    <w:rsid w:val="00F92480"/>
    <w:rsid w:val="00F93B28"/>
    <w:rsid w:val="00F95BA8"/>
    <w:rsid w:val="00F96753"/>
    <w:rsid w:val="00F96812"/>
    <w:rsid w:val="00F97E9E"/>
    <w:rsid w:val="00FA5FAB"/>
    <w:rsid w:val="00FB19AB"/>
    <w:rsid w:val="00FB56E8"/>
    <w:rsid w:val="00FD1782"/>
    <w:rsid w:val="00FD6D5F"/>
    <w:rsid w:val="00FD74A6"/>
    <w:rsid w:val="00FD7EC2"/>
    <w:rsid w:val="00FE352B"/>
    <w:rsid w:val="00FE3A9B"/>
    <w:rsid w:val="00FE495B"/>
    <w:rsid w:val="00FE6A52"/>
    <w:rsid w:val="00FF0CA9"/>
    <w:rsid w:val="00FF2349"/>
    <w:rsid w:val="00FF3BA8"/>
    <w:rsid w:val="00FF4A0B"/>
    <w:rsid w:val="026F9858"/>
    <w:rsid w:val="027B8498"/>
    <w:rsid w:val="03B05ECC"/>
    <w:rsid w:val="0548E3C4"/>
    <w:rsid w:val="05E3DDBF"/>
    <w:rsid w:val="074117F2"/>
    <w:rsid w:val="07F0C696"/>
    <w:rsid w:val="082C2411"/>
    <w:rsid w:val="090A43AA"/>
    <w:rsid w:val="0AAD396E"/>
    <w:rsid w:val="0ADA4801"/>
    <w:rsid w:val="0B1924BF"/>
    <w:rsid w:val="0B196334"/>
    <w:rsid w:val="0B1D03BF"/>
    <w:rsid w:val="0C528F98"/>
    <w:rsid w:val="0D844B33"/>
    <w:rsid w:val="0E198F46"/>
    <w:rsid w:val="0F2EB6C5"/>
    <w:rsid w:val="0F7197A8"/>
    <w:rsid w:val="1024D69D"/>
    <w:rsid w:val="10DF7635"/>
    <w:rsid w:val="12E35FB1"/>
    <w:rsid w:val="1383D300"/>
    <w:rsid w:val="13B14BDF"/>
    <w:rsid w:val="16BB73C2"/>
    <w:rsid w:val="16FB3B1E"/>
    <w:rsid w:val="181C65C4"/>
    <w:rsid w:val="18F93DA9"/>
    <w:rsid w:val="1926F88F"/>
    <w:rsid w:val="1931DC1E"/>
    <w:rsid w:val="19ACCF0A"/>
    <w:rsid w:val="1A58BE9B"/>
    <w:rsid w:val="1AB44A4F"/>
    <w:rsid w:val="1ACD72AC"/>
    <w:rsid w:val="1AFF9B5D"/>
    <w:rsid w:val="1B105EB0"/>
    <w:rsid w:val="1B728BE1"/>
    <w:rsid w:val="1DE39F35"/>
    <w:rsid w:val="1E655263"/>
    <w:rsid w:val="1F87BB72"/>
    <w:rsid w:val="1F94EFCF"/>
    <w:rsid w:val="206A438E"/>
    <w:rsid w:val="209310DA"/>
    <w:rsid w:val="21238BD3"/>
    <w:rsid w:val="21FE2669"/>
    <w:rsid w:val="2267DBE3"/>
    <w:rsid w:val="2399F6CA"/>
    <w:rsid w:val="23CAB61F"/>
    <w:rsid w:val="2403A9D6"/>
    <w:rsid w:val="2487DBF8"/>
    <w:rsid w:val="24E5DBB4"/>
    <w:rsid w:val="24F239C6"/>
    <w:rsid w:val="25A201ED"/>
    <w:rsid w:val="25DC2167"/>
    <w:rsid w:val="2664F036"/>
    <w:rsid w:val="26D1978C"/>
    <w:rsid w:val="26D98512"/>
    <w:rsid w:val="26DFBD70"/>
    <w:rsid w:val="2757D4E2"/>
    <w:rsid w:val="2777F1C8"/>
    <w:rsid w:val="279ABADD"/>
    <w:rsid w:val="27D91C20"/>
    <w:rsid w:val="286302F5"/>
    <w:rsid w:val="289D3760"/>
    <w:rsid w:val="28AE8153"/>
    <w:rsid w:val="28D96FDE"/>
    <w:rsid w:val="295ACBDE"/>
    <w:rsid w:val="2977456E"/>
    <w:rsid w:val="29F7FD77"/>
    <w:rsid w:val="29FF9796"/>
    <w:rsid w:val="2AEEBDE8"/>
    <w:rsid w:val="2B6BE74E"/>
    <w:rsid w:val="2D48C696"/>
    <w:rsid w:val="2D966EDF"/>
    <w:rsid w:val="2DF03150"/>
    <w:rsid w:val="2E2D93AF"/>
    <w:rsid w:val="2F974D6C"/>
    <w:rsid w:val="30806758"/>
    <w:rsid w:val="312849C2"/>
    <w:rsid w:val="31BD3BDC"/>
    <w:rsid w:val="31F77666"/>
    <w:rsid w:val="3299DA70"/>
    <w:rsid w:val="34D144B6"/>
    <w:rsid w:val="354BEAF5"/>
    <w:rsid w:val="357E781D"/>
    <w:rsid w:val="35D91CD4"/>
    <w:rsid w:val="368917C8"/>
    <w:rsid w:val="36EBE7A5"/>
    <w:rsid w:val="38966397"/>
    <w:rsid w:val="3924FCA9"/>
    <w:rsid w:val="39BCB20D"/>
    <w:rsid w:val="3A27499E"/>
    <w:rsid w:val="3A93802A"/>
    <w:rsid w:val="3BBB2C79"/>
    <w:rsid w:val="3D56FCDA"/>
    <w:rsid w:val="3E8A68A4"/>
    <w:rsid w:val="413755D2"/>
    <w:rsid w:val="41409E41"/>
    <w:rsid w:val="422A6DFD"/>
    <w:rsid w:val="42943160"/>
    <w:rsid w:val="43F6D3DE"/>
    <w:rsid w:val="441EB901"/>
    <w:rsid w:val="44B1373D"/>
    <w:rsid w:val="44C6EC41"/>
    <w:rsid w:val="453CE549"/>
    <w:rsid w:val="4558B91A"/>
    <w:rsid w:val="45F6CA4C"/>
    <w:rsid w:val="46E30391"/>
    <w:rsid w:val="4705CCA6"/>
    <w:rsid w:val="47E0673C"/>
    <w:rsid w:val="48620B32"/>
    <w:rsid w:val="48E56506"/>
    <w:rsid w:val="48F4B731"/>
    <w:rsid w:val="4A86FF81"/>
    <w:rsid w:val="4A89AFF1"/>
    <w:rsid w:val="4B16B9C5"/>
    <w:rsid w:val="4BD93DC9"/>
    <w:rsid w:val="4C096110"/>
    <w:rsid w:val="4C1974B5"/>
    <w:rsid w:val="4D5CCCE9"/>
    <w:rsid w:val="4E753099"/>
    <w:rsid w:val="4FE1D869"/>
    <w:rsid w:val="50866F0F"/>
    <w:rsid w:val="5090457D"/>
    <w:rsid w:val="512B9040"/>
    <w:rsid w:val="51A071DF"/>
    <w:rsid w:val="51F4D03B"/>
    <w:rsid w:val="533C4240"/>
    <w:rsid w:val="53548EA2"/>
    <w:rsid w:val="543F1E10"/>
    <w:rsid w:val="5729493A"/>
    <w:rsid w:val="5794F66C"/>
    <w:rsid w:val="57CA0EFE"/>
    <w:rsid w:val="58396921"/>
    <w:rsid w:val="59034A9C"/>
    <w:rsid w:val="5A08C4CA"/>
    <w:rsid w:val="5A539132"/>
    <w:rsid w:val="5A8D6A1A"/>
    <w:rsid w:val="5CCDA6AF"/>
    <w:rsid w:val="5D3793FE"/>
    <w:rsid w:val="5DB998BF"/>
    <w:rsid w:val="5E1F6C18"/>
    <w:rsid w:val="5E212890"/>
    <w:rsid w:val="5E6868FD"/>
    <w:rsid w:val="60DCDCD7"/>
    <w:rsid w:val="60DD1084"/>
    <w:rsid w:val="61067FFE"/>
    <w:rsid w:val="611E27B2"/>
    <w:rsid w:val="616F746B"/>
    <w:rsid w:val="617AA437"/>
    <w:rsid w:val="623A11E9"/>
    <w:rsid w:val="6352660A"/>
    <w:rsid w:val="6448B28A"/>
    <w:rsid w:val="64534759"/>
    <w:rsid w:val="6566408E"/>
    <w:rsid w:val="66975F96"/>
    <w:rsid w:val="67A1BCBE"/>
    <w:rsid w:val="67C6773F"/>
    <w:rsid w:val="6823FBC2"/>
    <w:rsid w:val="68B41C5D"/>
    <w:rsid w:val="69A64A3B"/>
    <w:rsid w:val="6A10CC7F"/>
    <w:rsid w:val="6AE5E3EC"/>
    <w:rsid w:val="6C26D7AE"/>
    <w:rsid w:val="6CCEE51C"/>
    <w:rsid w:val="6D14E852"/>
    <w:rsid w:val="6FEC2805"/>
    <w:rsid w:val="70FA65A4"/>
    <w:rsid w:val="71B39116"/>
    <w:rsid w:val="732D3ED7"/>
    <w:rsid w:val="74E29A37"/>
    <w:rsid w:val="7586EEC3"/>
    <w:rsid w:val="7652BE69"/>
    <w:rsid w:val="76C8B771"/>
    <w:rsid w:val="79055AB6"/>
    <w:rsid w:val="79CE3538"/>
    <w:rsid w:val="7BA94CFD"/>
    <w:rsid w:val="7BAD8965"/>
    <w:rsid w:val="7C23D31B"/>
    <w:rsid w:val="7C2DF24D"/>
    <w:rsid w:val="7CA8E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BB81F"/>
  <w15:docId w15:val="{85C1BEB4-DA0E-4D3D-97F8-EF033BDE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A08"/>
    <w:pPr>
      <w:spacing w:line="100" w:lineRule="atLeast"/>
    </w:pPr>
    <w:rPr>
      <w:rFonts w:ascii="Calibri" w:hAnsi="Calibri"/>
      <w:sz w:val="28"/>
      <w:szCs w:val="24"/>
      <w:lang w:val="en-US" w:eastAsia="en-US"/>
    </w:rPr>
  </w:style>
  <w:style w:type="paragraph" w:styleId="Heading1">
    <w:name w:val="heading 1"/>
    <w:basedOn w:val="Normal"/>
    <w:next w:val="Normal"/>
    <w:link w:val="Heading1Char"/>
    <w:uiPriority w:val="9"/>
    <w:qFormat/>
    <w:rsid w:val="005E18CD"/>
    <w:pPr>
      <w:keepNext/>
      <w:keepLines/>
      <w:spacing w:before="240" w:after="120"/>
      <w:outlineLvl w:val="0"/>
    </w:pPr>
    <w:rPr>
      <w:rFonts w:eastAsiaTheme="majorEastAsia" w:cstheme="majorBidi"/>
      <w:b/>
      <w:color w:val="75348B"/>
      <w:sz w:val="36"/>
      <w:szCs w:val="32"/>
    </w:rPr>
  </w:style>
  <w:style w:type="paragraph" w:styleId="Heading2">
    <w:name w:val="heading 2"/>
    <w:next w:val="Body"/>
    <w:uiPriority w:val="9"/>
    <w:unhideWhenUsed/>
    <w:qFormat/>
    <w:rsid w:val="005E18CD"/>
    <w:pPr>
      <w:keepNext/>
      <w:keepLines/>
      <w:spacing w:before="240" w:after="120" w:line="259" w:lineRule="auto"/>
      <w:outlineLvl w:val="1"/>
    </w:pPr>
    <w:rPr>
      <w:rFonts w:ascii="Calibri" w:hAnsi="Calibri" w:cs="Arial Unicode MS"/>
      <w:b/>
      <w:color w:val="7030A0"/>
      <w:sz w:val="28"/>
      <w:szCs w:val="26"/>
      <w:u w:color="2F5496"/>
      <w:lang w:val="en-US"/>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95127E"/>
    <w:pPr>
      <w:keepNext/>
      <w:keepLines/>
      <w:spacing w:before="40"/>
      <w:outlineLvl w:val="2"/>
    </w:pPr>
    <w:rPr>
      <w:rFonts w:asciiTheme="majorHAnsi" w:eastAsiaTheme="majorEastAsia" w:hAnsiTheme="majorHAnsi" w:cstheme="majorBidi"/>
      <w:b/>
      <w:color w:val="535353" w:themeColor="background2"/>
    </w:rPr>
  </w:style>
  <w:style w:type="paragraph" w:styleId="Heading4">
    <w:name w:val="heading 4"/>
    <w:basedOn w:val="Normal"/>
    <w:next w:val="Normal"/>
    <w:link w:val="Heading4Char"/>
    <w:uiPriority w:val="9"/>
    <w:unhideWhenUsed/>
    <w:qFormat/>
    <w:rsid w:val="002F44C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D717B"/>
    <w:rPr>
      <w:color w:val="9EB3E8"/>
      <w:u w:val="single"/>
    </w:rPr>
  </w:style>
  <w:style w:type="paragraph" w:customStyle="1" w:styleId="HeaderFooter">
    <w:name w:val="Header &amp; Footer"/>
    <w:pPr>
      <w:tabs>
        <w:tab w:val="right" w:pos="9020"/>
      </w:tabs>
    </w:pPr>
    <w:rPr>
      <w:rFonts w:ascii="Wotfard Regular" w:hAnsi="Wotfard Regular"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spacing w:after="480" w:line="264" w:lineRule="auto"/>
    </w:pPr>
    <w:rPr>
      <w:rFonts w:ascii="Wotfard Bold" w:hAnsi="Wotfard Bold" w:cs="Arial Unicode MS"/>
      <w:caps/>
      <w:color w:val="000000"/>
      <w:sz w:val="52"/>
      <w:szCs w:val="52"/>
      <w:u w:color="000000"/>
      <w:lang w:val="en-US"/>
      <w14:textOutline w14:w="0" w14:cap="flat" w14:cmpd="sng" w14:algn="ctr">
        <w14:noFill/>
        <w14:prstDash w14:val="solid"/>
        <w14:bevel/>
      </w14:textOutline>
    </w:rPr>
  </w:style>
  <w:style w:type="paragraph" w:customStyle="1" w:styleId="Body">
    <w:name w:val="Body"/>
    <w:pPr>
      <w:spacing w:after="160" w:line="259" w:lineRule="auto"/>
    </w:pPr>
    <w:rPr>
      <w:rFonts w:ascii="Wotfard Regular" w:hAnsi="Wotfard Regular" w:cs="Arial Unicode MS"/>
      <w:color w:val="000000"/>
      <w:sz w:val="28"/>
      <w:szCs w:val="28"/>
      <w:u w:color="000000"/>
      <w:lang w:val="en-US"/>
      <w14:textOutline w14:w="0" w14:cap="flat" w14:cmpd="sng" w14:algn="ctr">
        <w14:noFill/>
        <w14:prstDash w14:val="solid"/>
        <w14:bevel/>
      </w14:textOutline>
    </w:rPr>
  </w:style>
  <w:style w:type="paragraph" w:customStyle="1" w:styleId="Heading">
    <w:name w:val="Heading"/>
    <w:next w:val="Body"/>
    <w:rsid w:val="00277D0B"/>
    <w:pPr>
      <w:keepNext/>
      <w:spacing w:before="240" w:after="120"/>
      <w:outlineLvl w:val="0"/>
    </w:pPr>
    <w:rPr>
      <w:rFonts w:ascii="Wotfard Bold" w:hAnsi="Wotfard Bold" w:cs="Arial Unicode MS"/>
      <w:b/>
      <w:color w:val="000000"/>
      <w:sz w:val="36"/>
      <w:szCs w:val="36"/>
      <w:lang w:val="fr-FR"/>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u w:val="single"/>
    </w:rPr>
  </w:style>
  <w:style w:type="paragraph" w:styleId="ListParagraph">
    <w:name w:val="List Paragraph"/>
    <w:uiPriority w:val="34"/>
    <w:qFormat/>
    <w:rsid w:val="00B55FA0"/>
    <w:pPr>
      <w:numPr>
        <w:numId w:val="13"/>
      </w:numPr>
      <w:suppressAutoHyphens/>
      <w:spacing w:after="200" w:line="276" w:lineRule="auto"/>
      <w:jc w:val="both"/>
      <w:outlineLvl w:val="0"/>
    </w:pPr>
    <w:rPr>
      <w:rFonts w:ascii="Calibri" w:hAnsi="Calibri" w:cs="Arial Unicode MS"/>
      <w:color w:val="000000"/>
      <w:sz w:val="28"/>
      <w:szCs w:val="24"/>
      <w:u w:color="000000"/>
      <w:lang w:val="en-US"/>
    </w:rPr>
  </w:style>
  <w:style w:type="numbering" w:customStyle="1" w:styleId="ImportedStyle1">
    <w:name w:val="Imported Style 1"/>
    <w:pPr>
      <w:numPr>
        <w:numId w:val="1"/>
      </w:numPr>
    </w:pPr>
  </w:style>
  <w:style w:type="numbering" w:customStyle="1" w:styleId="Numbered">
    <w:name w:val="Numbered"/>
    <w:pPr>
      <w:numPr>
        <w:numId w:val="3"/>
      </w:numPr>
    </w:pPr>
  </w:style>
  <w:style w:type="paragraph" w:customStyle="1" w:styleId="BodyA">
    <w:name w:val="Body A"/>
    <w:rsid w:val="00782B2B"/>
    <w:pPr>
      <w:spacing w:after="160" w:line="259" w:lineRule="auto"/>
    </w:pPr>
    <w:rPr>
      <w:rFonts w:ascii="Wotfard Regular" w:hAnsi="Wotfard Regular" w:cs="Arial Unicode MS"/>
      <w:color w:val="63646E"/>
      <w:sz w:val="26"/>
      <w:szCs w:val="26"/>
      <w:u w:color="000000"/>
      <w:lang w:val="en-US"/>
      <w14:textOutline w14:w="12700" w14:cap="flat" w14:cmpd="sng" w14:algn="ctr">
        <w14:noFill/>
        <w14:prstDash w14:val="solid"/>
        <w14:miter w14:lim="400000"/>
      </w14:textOutline>
    </w:rPr>
  </w:style>
  <w:style w:type="paragraph" w:customStyle="1" w:styleId="CaptionA">
    <w:name w:val="Caption A"/>
    <w:rsid w:val="00782B2B"/>
    <w:pPr>
      <w:tabs>
        <w:tab w:val="left" w:pos="1150"/>
      </w:tabs>
    </w:pPr>
    <w:rPr>
      <w:rFonts w:ascii="Wotfard Regular" w:eastAsia="Wotfard Regular" w:hAnsi="Wotfard Regular" w:cs="Wotfard Regular"/>
      <w:i/>
      <w:iCs/>
      <w:color w:val="62636E"/>
      <w:sz w:val="32"/>
      <w:szCs w:val="32"/>
      <w:u w:color="62636E"/>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F744D7"/>
    <w:rPr>
      <w:color w:val="605E5C"/>
      <w:shd w:val="clear" w:color="auto" w:fill="E1DFDD"/>
    </w:rPr>
  </w:style>
  <w:style w:type="paragraph" w:styleId="Header">
    <w:name w:val="header"/>
    <w:basedOn w:val="Normal"/>
    <w:link w:val="HeaderChar"/>
    <w:uiPriority w:val="99"/>
    <w:unhideWhenUsed/>
    <w:rsid w:val="004D3BC3"/>
    <w:pPr>
      <w:tabs>
        <w:tab w:val="center" w:pos="4513"/>
        <w:tab w:val="right" w:pos="9026"/>
      </w:tabs>
    </w:pPr>
  </w:style>
  <w:style w:type="character" w:customStyle="1" w:styleId="HeaderChar">
    <w:name w:val="Header Char"/>
    <w:basedOn w:val="DefaultParagraphFont"/>
    <w:link w:val="Header"/>
    <w:uiPriority w:val="99"/>
    <w:rsid w:val="004D3BC3"/>
    <w:rPr>
      <w:sz w:val="24"/>
      <w:szCs w:val="24"/>
      <w:lang w:val="en-US" w:eastAsia="en-US"/>
    </w:rPr>
  </w:style>
  <w:style w:type="paragraph" w:styleId="Footer">
    <w:name w:val="footer"/>
    <w:basedOn w:val="Normal"/>
    <w:link w:val="FooterChar"/>
    <w:uiPriority w:val="99"/>
    <w:unhideWhenUsed/>
    <w:rsid w:val="004D3BC3"/>
    <w:pPr>
      <w:tabs>
        <w:tab w:val="center" w:pos="4513"/>
        <w:tab w:val="right" w:pos="9026"/>
      </w:tabs>
    </w:pPr>
  </w:style>
  <w:style w:type="character" w:customStyle="1" w:styleId="FooterChar">
    <w:name w:val="Footer Char"/>
    <w:basedOn w:val="DefaultParagraphFont"/>
    <w:link w:val="Footer"/>
    <w:uiPriority w:val="99"/>
    <w:rsid w:val="004D3BC3"/>
    <w:rPr>
      <w:sz w:val="24"/>
      <w:szCs w:val="24"/>
      <w:lang w:val="en-US" w:eastAsia="en-US"/>
    </w:rPr>
  </w:style>
  <w:style w:type="paragraph" w:styleId="CommentText">
    <w:name w:val="annotation text"/>
    <w:basedOn w:val="Normal"/>
    <w:link w:val="CommentTextChar"/>
    <w:uiPriority w:val="99"/>
    <w:unhideWhenUsed/>
    <w:rsid w:val="008C1F23"/>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kern w:val="2"/>
      <w:sz w:val="20"/>
      <w:szCs w:val="20"/>
      <w:bdr w:val="none" w:sz="0" w:space="0" w:color="auto"/>
      <w:lang w:val="en-GB"/>
      <w14:ligatures w14:val="standardContextual"/>
    </w:rPr>
  </w:style>
  <w:style w:type="character" w:customStyle="1" w:styleId="CommentTextChar">
    <w:name w:val="Comment Text Char"/>
    <w:basedOn w:val="DefaultParagraphFont"/>
    <w:link w:val="CommentText"/>
    <w:uiPriority w:val="99"/>
    <w:rsid w:val="008C1F23"/>
    <w:rPr>
      <w:rFonts w:asciiTheme="minorHAnsi" w:eastAsiaTheme="minorHAnsi" w:hAnsiTheme="minorHAnsi" w:cstheme="minorBidi"/>
      <w:kern w:val="2"/>
      <w:bdr w:val="none" w:sz="0" w:space="0" w:color="auto"/>
      <w:lang w:eastAsia="en-US"/>
      <w14:ligatures w14:val="standardContextual"/>
    </w:rPr>
  </w:style>
  <w:style w:type="character" w:styleId="CommentReference">
    <w:name w:val="annotation reference"/>
    <w:basedOn w:val="DefaultParagraphFont"/>
    <w:uiPriority w:val="99"/>
    <w:semiHidden/>
    <w:unhideWhenUsed/>
    <w:rsid w:val="008C1F23"/>
    <w:rPr>
      <w:sz w:val="16"/>
      <w:szCs w:val="16"/>
    </w:rPr>
  </w:style>
  <w:style w:type="paragraph" w:styleId="CommentSubject">
    <w:name w:val="annotation subject"/>
    <w:basedOn w:val="CommentText"/>
    <w:next w:val="CommentText"/>
    <w:link w:val="CommentSubjectChar"/>
    <w:uiPriority w:val="99"/>
    <w:semiHidden/>
    <w:unhideWhenUsed/>
    <w:rsid w:val="00C6523B"/>
    <w:pPr>
      <w:pBdr>
        <w:top w:val="nil"/>
        <w:left w:val="nil"/>
        <w:bottom w:val="nil"/>
        <w:right w:val="nil"/>
        <w:between w:val="nil"/>
        <w:bar w:val="nil"/>
      </w:pBdr>
      <w:spacing w:after="0"/>
    </w:pPr>
    <w:rPr>
      <w:rFonts w:ascii="Times New Roman" w:eastAsia="Arial Unicode MS" w:hAnsi="Times New Roman" w:cs="Times New Roman"/>
      <w:b/>
      <w:bCs/>
      <w:kern w:val="0"/>
      <w:bdr w:val="nil"/>
      <w:lang w:val="en-US"/>
      <w14:ligatures w14:val="none"/>
    </w:rPr>
  </w:style>
  <w:style w:type="character" w:customStyle="1" w:styleId="CommentSubjectChar">
    <w:name w:val="Comment Subject Char"/>
    <w:basedOn w:val="CommentTextChar"/>
    <w:link w:val="CommentSubject"/>
    <w:uiPriority w:val="99"/>
    <w:semiHidden/>
    <w:rsid w:val="00C6523B"/>
    <w:rPr>
      <w:rFonts w:asciiTheme="minorHAnsi" w:eastAsiaTheme="minorHAnsi" w:hAnsiTheme="minorHAnsi" w:cstheme="minorBidi"/>
      <w:b/>
      <w:bCs/>
      <w:kern w:val="2"/>
      <w:bdr w:val="none" w:sz="0" w:space="0" w:color="auto"/>
      <w:lang w:val="en-US" w:eastAsia="en-US"/>
      <w14:ligatures w14:val="standardContextual"/>
    </w:rPr>
  </w:style>
  <w:style w:type="character" w:customStyle="1" w:styleId="Heading1Char">
    <w:name w:val="Heading 1 Char"/>
    <w:basedOn w:val="DefaultParagraphFont"/>
    <w:link w:val="Heading1"/>
    <w:uiPriority w:val="9"/>
    <w:rsid w:val="005E18CD"/>
    <w:rPr>
      <w:rFonts w:ascii="Calibri" w:eastAsiaTheme="majorEastAsia" w:hAnsi="Calibri" w:cstheme="majorBidi"/>
      <w:b/>
      <w:color w:val="75348B"/>
      <w:sz w:val="36"/>
      <w:szCs w:val="32"/>
      <w:lang w:val="en-US" w:eastAsia="en-US"/>
    </w:rPr>
  </w:style>
  <w:style w:type="character" w:customStyle="1" w:styleId="Heading3Char">
    <w:name w:val="Heading 3 Char"/>
    <w:basedOn w:val="DefaultParagraphFont"/>
    <w:link w:val="Heading3"/>
    <w:uiPriority w:val="9"/>
    <w:rsid w:val="0095127E"/>
    <w:rPr>
      <w:rFonts w:asciiTheme="majorHAnsi" w:eastAsiaTheme="majorEastAsia" w:hAnsiTheme="majorHAnsi" w:cstheme="majorBidi"/>
      <w:b/>
      <w:color w:val="535353" w:themeColor="background2"/>
      <w:sz w:val="28"/>
      <w:szCs w:val="24"/>
      <w:lang w:val="en-US" w:eastAsia="en-US"/>
    </w:rPr>
  </w:style>
  <w:style w:type="table" w:styleId="GridTable1Light-Accent1">
    <w:name w:val="Grid Table 1 Light Accent 1"/>
    <w:basedOn w:val="TableNormal"/>
    <w:uiPriority w:val="46"/>
    <w:rsid w:val="0031481A"/>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2A0218"/>
    <w:pPr>
      <w:spacing w:after="200"/>
    </w:pPr>
    <w:rPr>
      <w:i/>
      <w:iCs/>
      <w:color w:val="A7A7A7" w:themeColor="text2"/>
      <w:sz w:val="18"/>
      <w:szCs w:val="18"/>
    </w:rPr>
  </w:style>
  <w:style w:type="table" w:styleId="TableGrid">
    <w:name w:val="Table Grid"/>
    <w:basedOn w:val="TableNormal"/>
    <w:uiPriority w:val="39"/>
    <w:rsid w:val="006B79A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6B79A8"/>
    <w:rPr>
      <w:color w:val="2B579A"/>
      <w:shd w:val="clear" w:color="auto" w:fill="E6E6E6"/>
    </w:rPr>
  </w:style>
  <w:style w:type="paragraph" w:styleId="Revision">
    <w:name w:val="Revision"/>
    <w:hidden/>
    <w:uiPriority w:val="99"/>
    <w:semiHidden/>
    <w:rsid w:val="006B79A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FollowedHyperlink">
    <w:name w:val="FollowedHyperlink"/>
    <w:basedOn w:val="DefaultParagraphFont"/>
    <w:uiPriority w:val="99"/>
    <w:semiHidden/>
    <w:unhideWhenUsed/>
    <w:rsid w:val="005973CD"/>
    <w:rPr>
      <w:color w:val="FF00FF" w:themeColor="followedHyperlink"/>
      <w:u w:val="single"/>
    </w:rPr>
  </w:style>
  <w:style w:type="character" w:customStyle="1" w:styleId="cf01">
    <w:name w:val="cf01"/>
    <w:basedOn w:val="DefaultParagraphFont"/>
    <w:rsid w:val="00957552"/>
    <w:rPr>
      <w:rFonts w:ascii="Segoe UI" w:hAnsi="Segoe UI" w:cs="Segoe UI" w:hint="default"/>
      <w:sz w:val="18"/>
      <w:szCs w:val="18"/>
    </w:rPr>
  </w:style>
  <w:style w:type="character" w:styleId="IntenseReference">
    <w:name w:val="Intense Reference"/>
    <w:uiPriority w:val="32"/>
    <w:rsid w:val="00EA2407"/>
    <w:rPr>
      <w:rFonts w:ascii="Wotfard Medium" w:hAnsi="Wotfard Medium"/>
    </w:rPr>
  </w:style>
  <w:style w:type="paragraph" w:customStyle="1" w:styleId="Caption1">
    <w:name w:val="Caption1"/>
    <w:basedOn w:val="Caption"/>
    <w:link w:val="Caption1Char"/>
    <w:qFormat/>
    <w:rsid w:val="00EA2407"/>
    <w:pPr>
      <w:tabs>
        <w:tab w:val="left" w:pos="1150"/>
      </w:tabs>
      <w:spacing w:after="0" w:line="240" w:lineRule="auto"/>
    </w:pPr>
    <w:rPr>
      <w:rFonts w:ascii="Wotfard" w:hAnsi="Wotfard" w:cs="Arial Unicode MS"/>
      <w:b/>
      <w:bCs/>
      <w:i w:val="0"/>
      <w:iCs w:val="0"/>
      <w:caps/>
      <w:color w:val="000000"/>
      <w:sz w:val="20"/>
      <w:szCs w:val="20"/>
      <w:lang w:eastAsia="en-GB"/>
      <w14:textOutline w14:w="0" w14:cap="flat" w14:cmpd="sng" w14:algn="ctr">
        <w14:noFill/>
        <w14:prstDash w14:val="solid"/>
        <w14:bevel/>
      </w14:textOutline>
    </w:rPr>
  </w:style>
  <w:style w:type="character" w:customStyle="1" w:styleId="Caption1Char">
    <w:name w:val="Caption1 Char"/>
    <w:basedOn w:val="DefaultParagraphFont"/>
    <w:link w:val="Caption1"/>
    <w:rsid w:val="00EA2407"/>
    <w:rPr>
      <w:rFonts w:ascii="Wotfard" w:hAnsi="Wotfard" w:cs="Arial Unicode MS"/>
      <w:b/>
      <w:bCs/>
      <w:caps/>
      <w:color w:val="000000"/>
      <w:lang w:val="en-US"/>
      <w14:textOutline w14:w="0" w14:cap="flat" w14:cmpd="sng" w14:algn="ctr">
        <w14:noFill/>
        <w14:prstDash w14:val="solid"/>
        <w14:bevel/>
      </w14:textOutline>
    </w:rPr>
  </w:style>
  <w:style w:type="paragraph" w:styleId="EndnoteText">
    <w:name w:val="endnote text"/>
    <w:basedOn w:val="Normal"/>
    <w:link w:val="EndnoteTextChar"/>
    <w:uiPriority w:val="99"/>
    <w:semiHidden/>
    <w:unhideWhenUsed/>
    <w:rsid w:val="00DD7ECE"/>
    <w:pPr>
      <w:spacing w:line="240" w:lineRule="auto"/>
    </w:pPr>
    <w:rPr>
      <w:sz w:val="20"/>
      <w:szCs w:val="20"/>
    </w:rPr>
  </w:style>
  <w:style w:type="character" w:customStyle="1" w:styleId="EndnoteTextChar">
    <w:name w:val="Endnote Text Char"/>
    <w:basedOn w:val="DefaultParagraphFont"/>
    <w:link w:val="EndnoteText"/>
    <w:uiPriority w:val="99"/>
    <w:semiHidden/>
    <w:rsid w:val="00DD7ECE"/>
    <w:rPr>
      <w:rFonts w:ascii="Calibri" w:hAnsi="Calibri"/>
      <w:lang w:val="en-US" w:eastAsia="en-US"/>
    </w:rPr>
  </w:style>
  <w:style w:type="character" w:styleId="EndnoteReference">
    <w:name w:val="endnote reference"/>
    <w:basedOn w:val="DefaultParagraphFont"/>
    <w:uiPriority w:val="99"/>
    <w:semiHidden/>
    <w:unhideWhenUsed/>
    <w:rsid w:val="00DD7ECE"/>
    <w:rPr>
      <w:vertAlign w:val="superscript"/>
    </w:rPr>
  </w:style>
  <w:style w:type="paragraph" w:customStyle="1" w:styleId="References">
    <w:name w:val="References"/>
    <w:basedOn w:val="Normal"/>
    <w:qFormat/>
    <w:rsid w:val="00DD7ECE"/>
    <w:pPr>
      <w:pBdr>
        <w:top w:val="none" w:sz="0" w:space="0" w:color="auto"/>
        <w:left w:val="none" w:sz="0" w:space="0" w:color="auto"/>
        <w:bottom w:val="none" w:sz="0" w:space="0" w:color="auto"/>
        <w:right w:val="none" w:sz="0" w:space="0" w:color="auto"/>
        <w:between w:val="none" w:sz="0" w:space="0" w:color="auto"/>
        <w:bar w:val="none" w:sz="0" w:color="auto"/>
      </w:pBdr>
      <w:spacing w:before="120" w:line="360" w:lineRule="auto"/>
      <w:ind w:left="720" w:hanging="720"/>
      <w:contextualSpacing/>
    </w:pPr>
    <w:rPr>
      <w:rFonts w:ascii="Times New Roman" w:eastAsia="Times New Roman" w:hAnsi="Times New Roman"/>
      <w:sz w:val="24"/>
      <w:bdr w:val="none" w:sz="0" w:space="0" w:color="auto"/>
      <w:lang w:val="en-GB" w:eastAsia="en-GB"/>
    </w:rPr>
  </w:style>
  <w:style w:type="paragraph" w:styleId="IntenseQuote">
    <w:name w:val="Intense Quote"/>
    <w:basedOn w:val="Normal"/>
    <w:next w:val="Normal"/>
    <w:link w:val="IntenseQuoteChar"/>
    <w:uiPriority w:val="30"/>
    <w:qFormat/>
    <w:rsid w:val="002C13F3"/>
    <w:pPr>
      <w:pBdr>
        <w:top w:val="single" w:sz="4" w:space="10" w:color="4472C4" w:themeColor="accent1"/>
        <w:bottom w:val="single" w:sz="4" w:space="10" w:color="4472C4" w:themeColor="accent1"/>
      </w:pBdr>
      <w:spacing w:before="360" w:after="360"/>
      <w:ind w:left="864" w:right="864"/>
      <w:jc w:val="center"/>
    </w:pPr>
    <w:rPr>
      <w:i/>
      <w:iCs/>
      <w:color w:val="7030A0"/>
    </w:rPr>
  </w:style>
  <w:style w:type="character" w:customStyle="1" w:styleId="IntenseQuoteChar">
    <w:name w:val="Intense Quote Char"/>
    <w:basedOn w:val="DefaultParagraphFont"/>
    <w:link w:val="IntenseQuote"/>
    <w:uiPriority w:val="30"/>
    <w:rsid w:val="002C13F3"/>
    <w:rPr>
      <w:rFonts w:ascii="Calibri" w:hAnsi="Calibri"/>
      <w:i/>
      <w:iCs/>
      <w:color w:val="7030A0"/>
      <w:sz w:val="28"/>
      <w:szCs w:val="24"/>
      <w:lang w:val="en-US" w:eastAsia="en-US"/>
    </w:rPr>
  </w:style>
  <w:style w:type="character" w:styleId="Strong">
    <w:name w:val="Strong"/>
    <w:basedOn w:val="DefaultParagraphFont"/>
    <w:uiPriority w:val="22"/>
    <w:qFormat/>
    <w:rsid w:val="00C1753F"/>
    <w:rPr>
      <w:b/>
      <w:bCs/>
    </w:rPr>
  </w:style>
  <w:style w:type="paragraph" w:styleId="FootnoteText">
    <w:name w:val="footnote text"/>
    <w:basedOn w:val="Normal"/>
    <w:link w:val="FootnoteTextChar"/>
    <w:uiPriority w:val="99"/>
    <w:semiHidden/>
    <w:unhideWhenUsed/>
    <w:rsid w:val="00295038"/>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40" w:lineRule="auto"/>
    </w:pPr>
    <w:rPr>
      <w:rFonts w:ascii="Liberation Serif" w:eastAsia="NSimSun" w:hAnsi="Liberation Serif" w:cs="Mangal"/>
      <w:kern w:val="2"/>
      <w:sz w:val="20"/>
      <w:szCs w:val="18"/>
      <w:bdr w:val="none" w:sz="0" w:space="0" w:color="auto"/>
      <w:lang w:val="en-GB" w:eastAsia="zh-CN" w:bidi="hi-IN"/>
    </w:rPr>
  </w:style>
  <w:style w:type="character" w:customStyle="1" w:styleId="FootnoteTextChar">
    <w:name w:val="Footnote Text Char"/>
    <w:basedOn w:val="DefaultParagraphFont"/>
    <w:link w:val="FootnoteText"/>
    <w:uiPriority w:val="99"/>
    <w:semiHidden/>
    <w:rsid w:val="00295038"/>
    <w:rPr>
      <w:rFonts w:ascii="Liberation Serif" w:eastAsia="NSimSun" w:hAnsi="Liberation Serif" w:cs="Mangal"/>
      <w:kern w:val="2"/>
      <w:szCs w:val="18"/>
      <w:bdr w:val="none" w:sz="0" w:space="0" w:color="auto"/>
      <w:lang w:eastAsia="zh-CN" w:bidi="hi-IN"/>
    </w:rPr>
  </w:style>
  <w:style w:type="character" w:styleId="FootnoteReference">
    <w:name w:val="footnote reference"/>
    <w:basedOn w:val="DefaultParagraphFont"/>
    <w:uiPriority w:val="99"/>
    <w:semiHidden/>
    <w:unhideWhenUsed/>
    <w:rsid w:val="00295038"/>
    <w:rPr>
      <w:vertAlign w:val="superscript"/>
    </w:rPr>
  </w:style>
  <w:style w:type="paragraph" w:styleId="BodyText">
    <w:name w:val="Body Text"/>
    <w:basedOn w:val="Normal"/>
    <w:link w:val="BodyTextChar"/>
    <w:rsid w:val="000506E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40" w:line="276" w:lineRule="auto"/>
    </w:pPr>
    <w:rPr>
      <w:rFonts w:ascii="Liberation Serif" w:eastAsia="NSimSun" w:hAnsi="Liberation Serif" w:cs="Lucida Sans"/>
      <w:kern w:val="2"/>
      <w:sz w:val="24"/>
      <w:bdr w:val="none" w:sz="0" w:space="0" w:color="auto"/>
      <w:lang w:val="en-GB" w:eastAsia="zh-CN" w:bidi="hi-IN"/>
    </w:rPr>
  </w:style>
  <w:style w:type="character" w:customStyle="1" w:styleId="BodyTextChar">
    <w:name w:val="Body Text Char"/>
    <w:basedOn w:val="DefaultParagraphFont"/>
    <w:link w:val="BodyText"/>
    <w:rsid w:val="000506E9"/>
    <w:rPr>
      <w:rFonts w:ascii="Liberation Serif" w:eastAsia="NSimSun" w:hAnsi="Liberation Serif" w:cs="Lucida Sans"/>
      <w:kern w:val="2"/>
      <w:sz w:val="24"/>
      <w:szCs w:val="24"/>
      <w:bdr w:val="none" w:sz="0" w:space="0" w:color="auto"/>
      <w:lang w:eastAsia="zh-CN" w:bidi="hi-IN"/>
    </w:rPr>
  </w:style>
  <w:style w:type="paragraph" w:styleId="Subtitle">
    <w:name w:val="Subtitle"/>
    <w:basedOn w:val="Normal"/>
    <w:next w:val="Normal"/>
    <w:link w:val="SubtitleChar"/>
    <w:uiPriority w:val="11"/>
    <w:qFormat/>
    <w:rsid w:val="008511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511AB"/>
    <w:rPr>
      <w:rFonts w:asciiTheme="minorHAnsi" w:eastAsiaTheme="minorEastAsia" w:hAnsiTheme="minorHAnsi" w:cstheme="minorBidi"/>
      <w:color w:val="5A5A5A" w:themeColor="text1" w:themeTint="A5"/>
      <w:spacing w:val="15"/>
      <w:sz w:val="22"/>
      <w:szCs w:val="22"/>
      <w:lang w:val="en-US" w:eastAsia="en-US"/>
    </w:rPr>
  </w:style>
  <w:style w:type="character" w:customStyle="1" w:styleId="Heading4Char">
    <w:name w:val="Heading 4 Char"/>
    <w:basedOn w:val="DefaultParagraphFont"/>
    <w:link w:val="Heading4"/>
    <w:uiPriority w:val="9"/>
    <w:rsid w:val="002F44CC"/>
    <w:rPr>
      <w:rFonts w:asciiTheme="majorHAnsi" w:eastAsiaTheme="majorEastAsia" w:hAnsiTheme="majorHAnsi" w:cstheme="majorBidi"/>
      <w:i/>
      <w:iCs/>
      <w:color w:val="2F5496" w:themeColor="accent1" w:themeShade="BF"/>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655">
      <w:bodyDiv w:val="1"/>
      <w:marLeft w:val="0"/>
      <w:marRight w:val="0"/>
      <w:marTop w:val="0"/>
      <w:marBottom w:val="0"/>
      <w:divBdr>
        <w:top w:val="none" w:sz="0" w:space="0" w:color="auto"/>
        <w:left w:val="none" w:sz="0" w:space="0" w:color="auto"/>
        <w:bottom w:val="none" w:sz="0" w:space="0" w:color="auto"/>
        <w:right w:val="none" w:sz="0" w:space="0" w:color="auto"/>
      </w:divBdr>
    </w:div>
    <w:div w:id="110244870">
      <w:bodyDiv w:val="1"/>
      <w:marLeft w:val="0"/>
      <w:marRight w:val="0"/>
      <w:marTop w:val="0"/>
      <w:marBottom w:val="0"/>
      <w:divBdr>
        <w:top w:val="none" w:sz="0" w:space="0" w:color="auto"/>
        <w:left w:val="none" w:sz="0" w:space="0" w:color="auto"/>
        <w:bottom w:val="none" w:sz="0" w:space="0" w:color="auto"/>
        <w:right w:val="none" w:sz="0" w:space="0" w:color="auto"/>
      </w:divBdr>
    </w:div>
    <w:div w:id="138496147">
      <w:bodyDiv w:val="1"/>
      <w:marLeft w:val="0"/>
      <w:marRight w:val="0"/>
      <w:marTop w:val="0"/>
      <w:marBottom w:val="0"/>
      <w:divBdr>
        <w:top w:val="none" w:sz="0" w:space="0" w:color="auto"/>
        <w:left w:val="none" w:sz="0" w:space="0" w:color="auto"/>
        <w:bottom w:val="none" w:sz="0" w:space="0" w:color="auto"/>
        <w:right w:val="none" w:sz="0" w:space="0" w:color="auto"/>
      </w:divBdr>
      <w:divsChild>
        <w:div w:id="326172674">
          <w:marLeft w:val="547"/>
          <w:marRight w:val="0"/>
          <w:marTop w:val="60"/>
          <w:marBottom w:val="0"/>
          <w:divBdr>
            <w:top w:val="none" w:sz="0" w:space="0" w:color="auto"/>
            <w:left w:val="none" w:sz="0" w:space="0" w:color="auto"/>
            <w:bottom w:val="none" w:sz="0" w:space="0" w:color="auto"/>
            <w:right w:val="none" w:sz="0" w:space="0" w:color="auto"/>
          </w:divBdr>
        </w:div>
        <w:div w:id="910581742">
          <w:marLeft w:val="547"/>
          <w:marRight w:val="0"/>
          <w:marTop w:val="60"/>
          <w:marBottom w:val="0"/>
          <w:divBdr>
            <w:top w:val="none" w:sz="0" w:space="0" w:color="auto"/>
            <w:left w:val="none" w:sz="0" w:space="0" w:color="auto"/>
            <w:bottom w:val="none" w:sz="0" w:space="0" w:color="auto"/>
            <w:right w:val="none" w:sz="0" w:space="0" w:color="auto"/>
          </w:divBdr>
        </w:div>
        <w:div w:id="1005327700">
          <w:marLeft w:val="547"/>
          <w:marRight w:val="0"/>
          <w:marTop w:val="60"/>
          <w:marBottom w:val="0"/>
          <w:divBdr>
            <w:top w:val="none" w:sz="0" w:space="0" w:color="auto"/>
            <w:left w:val="none" w:sz="0" w:space="0" w:color="auto"/>
            <w:bottom w:val="none" w:sz="0" w:space="0" w:color="auto"/>
            <w:right w:val="none" w:sz="0" w:space="0" w:color="auto"/>
          </w:divBdr>
        </w:div>
        <w:div w:id="1014769122">
          <w:marLeft w:val="547"/>
          <w:marRight w:val="0"/>
          <w:marTop w:val="60"/>
          <w:marBottom w:val="0"/>
          <w:divBdr>
            <w:top w:val="none" w:sz="0" w:space="0" w:color="auto"/>
            <w:left w:val="none" w:sz="0" w:space="0" w:color="auto"/>
            <w:bottom w:val="none" w:sz="0" w:space="0" w:color="auto"/>
            <w:right w:val="none" w:sz="0" w:space="0" w:color="auto"/>
          </w:divBdr>
        </w:div>
        <w:div w:id="1431579940">
          <w:marLeft w:val="547"/>
          <w:marRight w:val="0"/>
          <w:marTop w:val="60"/>
          <w:marBottom w:val="0"/>
          <w:divBdr>
            <w:top w:val="none" w:sz="0" w:space="0" w:color="auto"/>
            <w:left w:val="none" w:sz="0" w:space="0" w:color="auto"/>
            <w:bottom w:val="none" w:sz="0" w:space="0" w:color="auto"/>
            <w:right w:val="none" w:sz="0" w:space="0" w:color="auto"/>
          </w:divBdr>
        </w:div>
        <w:div w:id="1476608197">
          <w:marLeft w:val="547"/>
          <w:marRight w:val="0"/>
          <w:marTop w:val="60"/>
          <w:marBottom w:val="0"/>
          <w:divBdr>
            <w:top w:val="none" w:sz="0" w:space="0" w:color="auto"/>
            <w:left w:val="none" w:sz="0" w:space="0" w:color="auto"/>
            <w:bottom w:val="none" w:sz="0" w:space="0" w:color="auto"/>
            <w:right w:val="none" w:sz="0" w:space="0" w:color="auto"/>
          </w:divBdr>
        </w:div>
        <w:div w:id="1604069526">
          <w:marLeft w:val="547"/>
          <w:marRight w:val="0"/>
          <w:marTop w:val="60"/>
          <w:marBottom w:val="0"/>
          <w:divBdr>
            <w:top w:val="none" w:sz="0" w:space="0" w:color="auto"/>
            <w:left w:val="none" w:sz="0" w:space="0" w:color="auto"/>
            <w:bottom w:val="none" w:sz="0" w:space="0" w:color="auto"/>
            <w:right w:val="none" w:sz="0" w:space="0" w:color="auto"/>
          </w:divBdr>
        </w:div>
        <w:div w:id="1871381419">
          <w:marLeft w:val="547"/>
          <w:marRight w:val="0"/>
          <w:marTop w:val="60"/>
          <w:marBottom w:val="0"/>
          <w:divBdr>
            <w:top w:val="none" w:sz="0" w:space="0" w:color="auto"/>
            <w:left w:val="none" w:sz="0" w:space="0" w:color="auto"/>
            <w:bottom w:val="none" w:sz="0" w:space="0" w:color="auto"/>
            <w:right w:val="none" w:sz="0" w:space="0" w:color="auto"/>
          </w:divBdr>
        </w:div>
        <w:div w:id="1906838704">
          <w:marLeft w:val="547"/>
          <w:marRight w:val="0"/>
          <w:marTop w:val="60"/>
          <w:marBottom w:val="0"/>
          <w:divBdr>
            <w:top w:val="none" w:sz="0" w:space="0" w:color="auto"/>
            <w:left w:val="none" w:sz="0" w:space="0" w:color="auto"/>
            <w:bottom w:val="none" w:sz="0" w:space="0" w:color="auto"/>
            <w:right w:val="none" w:sz="0" w:space="0" w:color="auto"/>
          </w:divBdr>
        </w:div>
        <w:div w:id="1939831186">
          <w:marLeft w:val="547"/>
          <w:marRight w:val="0"/>
          <w:marTop w:val="60"/>
          <w:marBottom w:val="0"/>
          <w:divBdr>
            <w:top w:val="none" w:sz="0" w:space="0" w:color="auto"/>
            <w:left w:val="none" w:sz="0" w:space="0" w:color="auto"/>
            <w:bottom w:val="none" w:sz="0" w:space="0" w:color="auto"/>
            <w:right w:val="none" w:sz="0" w:space="0" w:color="auto"/>
          </w:divBdr>
        </w:div>
        <w:div w:id="2095513874">
          <w:marLeft w:val="547"/>
          <w:marRight w:val="0"/>
          <w:marTop w:val="60"/>
          <w:marBottom w:val="0"/>
          <w:divBdr>
            <w:top w:val="none" w:sz="0" w:space="0" w:color="auto"/>
            <w:left w:val="none" w:sz="0" w:space="0" w:color="auto"/>
            <w:bottom w:val="none" w:sz="0" w:space="0" w:color="auto"/>
            <w:right w:val="none" w:sz="0" w:space="0" w:color="auto"/>
          </w:divBdr>
        </w:div>
      </w:divsChild>
    </w:div>
    <w:div w:id="150483633">
      <w:bodyDiv w:val="1"/>
      <w:marLeft w:val="0"/>
      <w:marRight w:val="0"/>
      <w:marTop w:val="0"/>
      <w:marBottom w:val="0"/>
      <w:divBdr>
        <w:top w:val="none" w:sz="0" w:space="0" w:color="auto"/>
        <w:left w:val="none" w:sz="0" w:space="0" w:color="auto"/>
        <w:bottom w:val="none" w:sz="0" w:space="0" w:color="auto"/>
        <w:right w:val="none" w:sz="0" w:space="0" w:color="auto"/>
      </w:divBdr>
    </w:div>
    <w:div w:id="226107783">
      <w:bodyDiv w:val="1"/>
      <w:marLeft w:val="0"/>
      <w:marRight w:val="0"/>
      <w:marTop w:val="0"/>
      <w:marBottom w:val="0"/>
      <w:divBdr>
        <w:top w:val="none" w:sz="0" w:space="0" w:color="auto"/>
        <w:left w:val="none" w:sz="0" w:space="0" w:color="auto"/>
        <w:bottom w:val="none" w:sz="0" w:space="0" w:color="auto"/>
        <w:right w:val="none" w:sz="0" w:space="0" w:color="auto"/>
      </w:divBdr>
    </w:div>
    <w:div w:id="463280495">
      <w:bodyDiv w:val="1"/>
      <w:marLeft w:val="0"/>
      <w:marRight w:val="0"/>
      <w:marTop w:val="0"/>
      <w:marBottom w:val="0"/>
      <w:divBdr>
        <w:top w:val="none" w:sz="0" w:space="0" w:color="auto"/>
        <w:left w:val="none" w:sz="0" w:space="0" w:color="auto"/>
        <w:bottom w:val="none" w:sz="0" w:space="0" w:color="auto"/>
        <w:right w:val="none" w:sz="0" w:space="0" w:color="auto"/>
      </w:divBdr>
    </w:div>
    <w:div w:id="475072447">
      <w:bodyDiv w:val="1"/>
      <w:marLeft w:val="0"/>
      <w:marRight w:val="0"/>
      <w:marTop w:val="0"/>
      <w:marBottom w:val="0"/>
      <w:divBdr>
        <w:top w:val="none" w:sz="0" w:space="0" w:color="auto"/>
        <w:left w:val="none" w:sz="0" w:space="0" w:color="auto"/>
        <w:bottom w:val="none" w:sz="0" w:space="0" w:color="auto"/>
        <w:right w:val="none" w:sz="0" w:space="0" w:color="auto"/>
      </w:divBdr>
    </w:div>
    <w:div w:id="515971033">
      <w:bodyDiv w:val="1"/>
      <w:marLeft w:val="0"/>
      <w:marRight w:val="0"/>
      <w:marTop w:val="0"/>
      <w:marBottom w:val="0"/>
      <w:divBdr>
        <w:top w:val="none" w:sz="0" w:space="0" w:color="auto"/>
        <w:left w:val="none" w:sz="0" w:space="0" w:color="auto"/>
        <w:bottom w:val="none" w:sz="0" w:space="0" w:color="auto"/>
        <w:right w:val="none" w:sz="0" w:space="0" w:color="auto"/>
      </w:divBdr>
    </w:div>
    <w:div w:id="560674784">
      <w:bodyDiv w:val="1"/>
      <w:marLeft w:val="0"/>
      <w:marRight w:val="0"/>
      <w:marTop w:val="0"/>
      <w:marBottom w:val="0"/>
      <w:divBdr>
        <w:top w:val="none" w:sz="0" w:space="0" w:color="auto"/>
        <w:left w:val="none" w:sz="0" w:space="0" w:color="auto"/>
        <w:bottom w:val="none" w:sz="0" w:space="0" w:color="auto"/>
        <w:right w:val="none" w:sz="0" w:space="0" w:color="auto"/>
      </w:divBdr>
    </w:div>
    <w:div w:id="567350556">
      <w:bodyDiv w:val="1"/>
      <w:marLeft w:val="0"/>
      <w:marRight w:val="0"/>
      <w:marTop w:val="0"/>
      <w:marBottom w:val="0"/>
      <w:divBdr>
        <w:top w:val="none" w:sz="0" w:space="0" w:color="auto"/>
        <w:left w:val="none" w:sz="0" w:space="0" w:color="auto"/>
        <w:bottom w:val="none" w:sz="0" w:space="0" w:color="auto"/>
        <w:right w:val="none" w:sz="0" w:space="0" w:color="auto"/>
      </w:divBdr>
    </w:div>
    <w:div w:id="570385072">
      <w:bodyDiv w:val="1"/>
      <w:marLeft w:val="0"/>
      <w:marRight w:val="0"/>
      <w:marTop w:val="0"/>
      <w:marBottom w:val="0"/>
      <w:divBdr>
        <w:top w:val="none" w:sz="0" w:space="0" w:color="auto"/>
        <w:left w:val="none" w:sz="0" w:space="0" w:color="auto"/>
        <w:bottom w:val="none" w:sz="0" w:space="0" w:color="auto"/>
        <w:right w:val="none" w:sz="0" w:space="0" w:color="auto"/>
      </w:divBdr>
    </w:div>
    <w:div w:id="775832086">
      <w:bodyDiv w:val="1"/>
      <w:marLeft w:val="0"/>
      <w:marRight w:val="0"/>
      <w:marTop w:val="0"/>
      <w:marBottom w:val="0"/>
      <w:divBdr>
        <w:top w:val="none" w:sz="0" w:space="0" w:color="auto"/>
        <w:left w:val="none" w:sz="0" w:space="0" w:color="auto"/>
        <w:bottom w:val="none" w:sz="0" w:space="0" w:color="auto"/>
        <w:right w:val="none" w:sz="0" w:space="0" w:color="auto"/>
      </w:divBdr>
    </w:div>
    <w:div w:id="900793209">
      <w:bodyDiv w:val="1"/>
      <w:marLeft w:val="0"/>
      <w:marRight w:val="0"/>
      <w:marTop w:val="0"/>
      <w:marBottom w:val="0"/>
      <w:divBdr>
        <w:top w:val="none" w:sz="0" w:space="0" w:color="auto"/>
        <w:left w:val="none" w:sz="0" w:space="0" w:color="auto"/>
        <w:bottom w:val="none" w:sz="0" w:space="0" w:color="auto"/>
        <w:right w:val="none" w:sz="0" w:space="0" w:color="auto"/>
      </w:divBdr>
    </w:div>
    <w:div w:id="1057170170">
      <w:bodyDiv w:val="1"/>
      <w:marLeft w:val="0"/>
      <w:marRight w:val="0"/>
      <w:marTop w:val="0"/>
      <w:marBottom w:val="0"/>
      <w:divBdr>
        <w:top w:val="none" w:sz="0" w:space="0" w:color="auto"/>
        <w:left w:val="none" w:sz="0" w:space="0" w:color="auto"/>
        <w:bottom w:val="none" w:sz="0" w:space="0" w:color="auto"/>
        <w:right w:val="none" w:sz="0" w:space="0" w:color="auto"/>
      </w:divBdr>
    </w:div>
    <w:div w:id="1343630713">
      <w:bodyDiv w:val="1"/>
      <w:marLeft w:val="0"/>
      <w:marRight w:val="0"/>
      <w:marTop w:val="0"/>
      <w:marBottom w:val="0"/>
      <w:divBdr>
        <w:top w:val="none" w:sz="0" w:space="0" w:color="auto"/>
        <w:left w:val="none" w:sz="0" w:space="0" w:color="auto"/>
        <w:bottom w:val="none" w:sz="0" w:space="0" w:color="auto"/>
        <w:right w:val="none" w:sz="0" w:space="0" w:color="auto"/>
      </w:divBdr>
    </w:div>
    <w:div w:id="1466389269">
      <w:bodyDiv w:val="1"/>
      <w:marLeft w:val="0"/>
      <w:marRight w:val="0"/>
      <w:marTop w:val="0"/>
      <w:marBottom w:val="0"/>
      <w:divBdr>
        <w:top w:val="none" w:sz="0" w:space="0" w:color="auto"/>
        <w:left w:val="none" w:sz="0" w:space="0" w:color="auto"/>
        <w:bottom w:val="none" w:sz="0" w:space="0" w:color="auto"/>
        <w:right w:val="none" w:sz="0" w:space="0" w:color="auto"/>
      </w:divBdr>
    </w:div>
    <w:div w:id="1506702406">
      <w:bodyDiv w:val="1"/>
      <w:marLeft w:val="0"/>
      <w:marRight w:val="0"/>
      <w:marTop w:val="0"/>
      <w:marBottom w:val="0"/>
      <w:divBdr>
        <w:top w:val="none" w:sz="0" w:space="0" w:color="auto"/>
        <w:left w:val="none" w:sz="0" w:space="0" w:color="auto"/>
        <w:bottom w:val="none" w:sz="0" w:space="0" w:color="auto"/>
        <w:right w:val="none" w:sz="0" w:space="0" w:color="auto"/>
      </w:divBdr>
    </w:div>
    <w:div w:id="1541939760">
      <w:bodyDiv w:val="1"/>
      <w:marLeft w:val="0"/>
      <w:marRight w:val="0"/>
      <w:marTop w:val="0"/>
      <w:marBottom w:val="0"/>
      <w:divBdr>
        <w:top w:val="none" w:sz="0" w:space="0" w:color="auto"/>
        <w:left w:val="none" w:sz="0" w:space="0" w:color="auto"/>
        <w:bottom w:val="none" w:sz="0" w:space="0" w:color="auto"/>
        <w:right w:val="none" w:sz="0" w:space="0" w:color="auto"/>
      </w:divBdr>
    </w:div>
    <w:div w:id="1619877069">
      <w:bodyDiv w:val="1"/>
      <w:marLeft w:val="0"/>
      <w:marRight w:val="0"/>
      <w:marTop w:val="0"/>
      <w:marBottom w:val="0"/>
      <w:divBdr>
        <w:top w:val="none" w:sz="0" w:space="0" w:color="auto"/>
        <w:left w:val="none" w:sz="0" w:space="0" w:color="auto"/>
        <w:bottom w:val="none" w:sz="0" w:space="0" w:color="auto"/>
        <w:right w:val="none" w:sz="0" w:space="0" w:color="auto"/>
      </w:divBdr>
      <w:divsChild>
        <w:div w:id="617373853">
          <w:marLeft w:val="547"/>
          <w:marRight w:val="0"/>
          <w:marTop w:val="60"/>
          <w:marBottom w:val="160"/>
          <w:divBdr>
            <w:top w:val="none" w:sz="0" w:space="0" w:color="auto"/>
            <w:left w:val="none" w:sz="0" w:space="0" w:color="auto"/>
            <w:bottom w:val="none" w:sz="0" w:space="0" w:color="auto"/>
            <w:right w:val="none" w:sz="0" w:space="0" w:color="auto"/>
          </w:divBdr>
        </w:div>
        <w:div w:id="622200755">
          <w:marLeft w:val="547"/>
          <w:marRight w:val="0"/>
          <w:marTop w:val="60"/>
          <w:marBottom w:val="160"/>
          <w:divBdr>
            <w:top w:val="none" w:sz="0" w:space="0" w:color="auto"/>
            <w:left w:val="none" w:sz="0" w:space="0" w:color="auto"/>
            <w:bottom w:val="none" w:sz="0" w:space="0" w:color="auto"/>
            <w:right w:val="none" w:sz="0" w:space="0" w:color="auto"/>
          </w:divBdr>
        </w:div>
        <w:div w:id="690910654">
          <w:marLeft w:val="547"/>
          <w:marRight w:val="0"/>
          <w:marTop w:val="60"/>
          <w:marBottom w:val="160"/>
          <w:divBdr>
            <w:top w:val="none" w:sz="0" w:space="0" w:color="auto"/>
            <w:left w:val="none" w:sz="0" w:space="0" w:color="auto"/>
            <w:bottom w:val="none" w:sz="0" w:space="0" w:color="auto"/>
            <w:right w:val="none" w:sz="0" w:space="0" w:color="auto"/>
          </w:divBdr>
        </w:div>
        <w:div w:id="850027361">
          <w:marLeft w:val="547"/>
          <w:marRight w:val="0"/>
          <w:marTop w:val="60"/>
          <w:marBottom w:val="160"/>
          <w:divBdr>
            <w:top w:val="none" w:sz="0" w:space="0" w:color="auto"/>
            <w:left w:val="none" w:sz="0" w:space="0" w:color="auto"/>
            <w:bottom w:val="none" w:sz="0" w:space="0" w:color="auto"/>
            <w:right w:val="none" w:sz="0" w:space="0" w:color="auto"/>
          </w:divBdr>
        </w:div>
        <w:div w:id="883638683">
          <w:marLeft w:val="547"/>
          <w:marRight w:val="0"/>
          <w:marTop w:val="60"/>
          <w:marBottom w:val="160"/>
          <w:divBdr>
            <w:top w:val="none" w:sz="0" w:space="0" w:color="auto"/>
            <w:left w:val="none" w:sz="0" w:space="0" w:color="auto"/>
            <w:bottom w:val="none" w:sz="0" w:space="0" w:color="auto"/>
            <w:right w:val="none" w:sz="0" w:space="0" w:color="auto"/>
          </w:divBdr>
        </w:div>
        <w:div w:id="887566028">
          <w:marLeft w:val="547"/>
          <w:marRight w:val="0"/>
          <w:marTop w:val="60"/>
          <w:marBottom w:val="160"/>
          <w:divBdr>
            <w:top w:val="none" w:sz="0" w:space="0" w:color="auto"/>
            <w:left w:val="none" w:sz="0" w:space="0" w:color="auto"/>
            <w:bottom w:val="none" w:sz="0" w:space="0" w:color="auto"/>
            <w:right w:val="none" w:sz="0" w:space="0" w:color="auto"/>
          </w:divBdr>
        </w:div>
        <w:div w:id="927496267">
          <w:marLeft w:val="547"/>
          <w:marRight w:val="0"/>
          <w:marTop w:val="60"/>
          <w:marBottom w:val="160"/>
          <w:divBdr>
            <w:top w:val="none" w:sz="0" w:space="0" w:color="auto"/>
            <w:left w:val="none" w:sz="0" w:space="0" w:color="auto"/>
            <w:bottom w:val="none" w:sz="0" w:space="0" w:color="auto"/>
            <w:right w:val="none" w:sz="0" w:space="0" w:color="auto"/>
          </w:divBdr>
        </w:div>
        <w:div w:id="932467872">
          <w:marLeft w:val="547"/>
          <w:marRight w:val="0"/>
          <w:marTop w:val="60"/>
          <w:marBottom w:val="160"/>
          <w:divBdr>
            <w:top w:val="none" w:sz="0" w:space="0" w:color="auto"/>
            <w:left w:val="none" w:sz="0" w:space="0" w:color="auto"/>
            <w:bottom w:val="none" w:sz="0" w:space="0" w:color="auto"/>
            <w:right w:val="none" w:sz="0" w:space="0" w:color="auto"/>
          </w:divBdr>
        </w:div>
        <w:div w:id="1053775179">
          <w:marLeft w:val="547"/>
          <w:marRight w:val="0"/>
          <w:marTop w:val="60"/>
          <w:marBottom w:val="160"/>
          <w:divBdr>
            <w:top w:val="none" w:sz="0" w:space="0" w:color="auto"/>
            <w:left w:val="none" w:sz="0" w:space="0" w:color="auto"/>
            <w:bottom w:val="none" w:sz="0" w:space="0" w:color="auto"/>
            <w:right w:val="none" w:sz="0" w:space="0" w:color="auto"/>
          </w:divBdr>
        </w:div>
        <w:div w:id="1107001013">
          <w:marLeft w:val="547"/>
          <w:marRight w:val="0"/>
          <w:marTop w:val="60"/>
          <w:marBottom w:val="160"/>
          <w:divBdr>
            <w:top w:val="none" w:sz="0" w:space="0" w:color="auto"/>
            <w:left w:val="none" w:sz="0" w:space="0" w:color="auto"/>
            <w:bottom w:val="none" w:sz="0" w:space="0" w:color="auto"/>
            <w:right w:val="none" w:sz="0" w:space="0" w:color="auto"/>
          </w:divBdr>
        </w:div>
        <w:div w:id="1533228463">
          <w:marLeft w:val="547"/>
          <w:marRight w:val="0"/>
          <w:marTop w:val="60"/>
          <w:marBottom w:val="160"/>
          <w:divBdr>
            <w:top w:val="none" w:sz="0" w:space="0" w:color="auto"/>
            <w:left w:val="none" w:sz="0" w:space="0" w:color="auto"/>
            <w:bottom w:val="none" w:sz="0" w:space="0" w:color="auto"/>
            <w:right w:val="none" w:sz="0" w:space="0" w:color="auto"/>
          </w:divBdr>
        </w:div>
        <w:div w:id="1550071934">
          <w:marLeft w:val="547"/>
          <w:marRight w:val="0"/>
          <w:marTop w:val="60"/>
          <w:marBottom w:val="160"/>
          <w:divBdr>
            <w:top w:val="none" w:sz="0" w:space="0" w:color="auto"/>
            <w:left w:val="none" w:sz="0" w:space="0" w:color="auto"/>
            <w:bottom w:val="none" w:sz="0" w:space="0" w:color="auto"/>
            <w:right w:val="none" w:sz="0" w:space="0" w:color="auto"/>
          </w:divBdr>
        </w:div>
        <w:div w:id="1637877429">
          <w:marLeft w:val="547"/>
          <w:marRight w:val="0"/>
          <w:marTop w:val="60"/>
          <w:marBottom w:val="160"/>
          <w:divBdr>
            <w:top w:val="none" w:sz="0" w:space="0" w:color="auto"/>
            <w:left w:val="none" w:sz="0" w:space="0" w:color="auto"/>
            <w:bottom w:val="none" w:sz="0" w:space="0" w:color="auto"/>
            <w:right w:val="none" w:sz="0" w:space="0" w:color="auto"/>
          </w:divBdr>
        </w:div>
        <w:div w:id="1815482328">
          <w:marLeft w:val="547"/>
          <w:marRight w:val="0"/>
          <w:marTop w:val="60"/>
          <w:marBottom w:val="160"/>
          <w:divBdr>
            <w:top w:val="none" w:sz="0" w:space="0" w:color="auto"/>
            <w:left w:val="none" w:sz="0" w:space="0" w:color="auto"/>
            <w:bottom w:val="none" w:sz="0" w:space="0" w:color="auto"/>
            <w:right w:val="none" w:sz="0" w:space="0" w:color="auto"/>
          </w:divBdr>
        </w:div>
        <w:div w:id="1882010330">
          <w:marLeft w:val="547"/>
          <w:marRight w:val="0"/>
          <w:marTop w:val="60"/>
          <w:marBottom w:val="160"/>
          <w:divBdr>
            <w:top w:val="none" w:sz="0" w:space="0" w:color="auto"/>
            <w:left w:val="none" w:sz="0" w:space="0" w:color="auto"/>
            <w:bottom w:val="none" w:sz="0" w:space="0" w:color="auto"/>
            <w:right w:val="none" w:sz="0" w:space="0" w:color="auto"/>
          </w:divBdr>
        </w:div>
        <w:div w:id="1909681510">
          <w:marLeft w:val="547"/>
          <w:marRight w:val="0"/>
          <w:marTop w:val="60"/>
          <w:marBottom w:val="160"/>
          <w:divBdr>
            <w:top w:val="none" w:sz="0" w:space="0" w:color="auto"/>
            <w:left w:val="none" w:sz="0" w:space="0" w:color="auto"/>
            <w:bottom w:val="none" w:sz="0" w:space="0" w:color="auto"/>
            <w:right w:val="none" w:sz="0" w:space="0" w:color="auto"/>
          </w:divBdr>
        </w:div>
        <w:div w:id="2025597015">
          <w:marLeft w:val="547"/>
          <w:marRight w:val="0"/>
          <w:marTop w:val="60"/>
          <w:marBottom w:val="160"/>
          <w:divBdr>
            <w:top w:val="none" w:sz="0" w:space="0" w:color="auto"/>
            <w:left w:val="none" w:sz="0" w:space="0" w:color="auto"/>
            <w:bottom w:val="none" w:sz="0" w:space="0" w:color="auto"/>
            <w:right w:val="none" w:sz="0" w:space="0" w:color="auto"/>
          </w:divBdr>
        </w:div>
      </w:divsChild>
    </w:div>
    <w:div w:id="1720670185">
      <w:bodyDiv w:val="1"/>
      <w:marLeft w:val="0"/>
      <w:marRight w:val="0"/>
      <w:marTop w:val="0"/>
      <w:marBottom w:val="0"/>
      <w:divBdr>
        <w:top w:val="none" w:sz="0" w:space="0" w:color="auto"/>
        <w:left w:val="none" w:sz="0" w:space="0" w:color="auto"/>
        <w:bottom w:val="none" w:sz="0" w:space="0" w:color="auto"/>
        <w:right w:val="none" w:sz="0" w:space="0" w:color="auto"/>
      </w:divBdr>
    </w:div>
    <w:div w:id="1782335720">
      <w:bodyDiv w:val="1"/>
      <w:marLeft w:val="0"/>
      <w:marRight w:val="0"/>
      <w:marTop w:val="0"/>
      <w:marBottom w:val="0"/>
      <w:divBdr>
        <w:top w:val="none" w:sz="0" w:space="0" w:color="auto"/>
        <w:left w:val="none" w:sz="0" w:space="0" w:color="auto"/>
        <w:bottom w:val="none" w:sz="0" w:space="0" w:color="auto"/>
        <w:right w:val="none" w:sz="0" w:space="0" w:color="auto"/>
      </w:divBdr>
    </w:div>
    <w:div w:id="1867206464">
      <w:bodyDiv w:val="1"/>
      <w:marLeft w:val="0"/>
      <w:marRight w:val="0"/>
      <w:marTop w:val="0"/>
      <w:marBottom w:val="0"/>
      <w:divBdr>
        <w:top w:val="none" w:sz="0" w:space="0" w:color="auto"/>
        <w:left w:val="none" w:sz="0" w:space="0" w:color="auto"/>
        <w:bottom w:val="none" w:sz="0" w:space="0" w:color="auto"/>
        <w:right w:val="none" w:sz="0" w:space="0" w:color="auto"/>
      </w:divBdr>
    </w:div>
    <w:div w:id="2009675186">
      <w:bodyDiv w:val="1"/>
      <w:marLeft w:val="0"/>
      <w:marRight w:val="0"/>
      <w:marTop w:val="0"/>
      <w:marBottom w:val="0"/>
      <w:divBdr>
        <w:top w:val="none" w:sz="0" w:space="0" w:color="auto"/>
        <w:left w:val="none" w:sz="0" w:space="0" w:color="auto"/>
        <w:bottom w:val="none" w:sz="0" w:space="0" w:color="auto"/>
        <w:right w:val="none" w:sz="0" w:space="0" w:color="auto"/>
      </w:divBdr>
    </w:div>
    <w:div w:id="2095396955">
      <w:bodyDiv w:val="1"/>
      <w:marLeft w:val="0"/>
      <w:marRight w:val="0"/>
      <w:marTop w:val="0"/>
      <w:marBottom w:val="0"/>
      <w:divBdr>
        <w:top w:val="none" w:sz="0" w:space="0" w:color="auto"/>
        <w:left w:val="none" w:sz="0" w:space="0" w:color="auto"/>
        <w:bottom w:val="none" w:sz="0" w:space="0" w:color="auto"/>
        <w:right w:val="none" w:sz="0" w:space="0" w:color="auto"/>
      </w:divBdr>
    </w:div>
    <w:div w:id="2139713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89/fspor.2022.825224" TargetMode="External"/><Relationship Id="rId18" Type="http://schemas.openxmlformats.org/officeDocument/2006/relationships/hyperlink" Target="mailto:vikki.mccall@stir.ac.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n.org/en/about-us/universal-declaration-of-human-rights" TargetMode="External"/><Relationship Id="rId17" Type="http://schemas.openxmlformats.org/officeDocument/2006/relationships/hyperlink" Target="https://www.who.int/publications/i/item/978240112360" TargetMode="External"/><Relationship Id="rId2" Type="http://schemas.openxmlformats.org/officeDocument/2006/relationships/customXml" Target="../customXml/item2.xml"/><Relationship Id="rId16" Type="http://schemas.openxmlformats.org/officeDocument/2006/relationships/hyperlink" Target="http://dx.doi.org/10.1037/xge000111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nelinessawarenessweek.org/" TargetMode="External"/><Relationship Id="rId5" Type="http://schemas.openxmlformats.org/officeDocument/2006/relationships/numbering" Target="numbering.xml"/><Relationship Id="rId15" Type="http://schemas.openxmlformats.org/officeDocument/2006/relationships/hyperlink" Target="https://doi.org/10.1177/0146167214529799"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onelinessawarenessweek.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Wotfard Bold"/>
        <a:ea typeface="Wotfard Bold"/>
        <a:cs typeface="Wotfard Bold"/>
      </a:majorFont>
      <a:minorFont>
        <a:latin typeface="Wotfard Regular"/>
        <a:ea typeface="Wotfard Regular"/>
        <a:cs typeface="Wotfard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Wotfard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Wotfard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6cab67-71e1-43fe-bf44-962cf23444a2">
      <Terms xmlns="http://schemas.microsoft.com/office/infopath/2007/PartnerControls"/>
    </lcf76f155ced4ddcb4097134ff3c332f>
    <TaxCatchAll xmlns="22d97ed3-d2a5-4c55-aaa9-0f8d366c11e6" xsi:nil="true"/>
    <SharedWithUsers xmlns="22d97ed3-d2a5-4c55-aaa9-0f8d366c11e6">
      <UserInfo>
        <DisplayName>ISPA Project Members</DisplayName>
        <AccountId>7</AccountId>
        <AccountType/>
      </UserInfo>
      <UserInfo>
        <DisplayName>Dianne Theakstone</DisplayName>
        <AccountId>26</AccountId>
        <AccountType/>
      </UserInfo>
      <UserInfo>
        <DisplayName>Julia Lawrence {psych}</DisplayName>
        <AccountId>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D2CA70CA811A4C9F18DA57CEC52A38" ma:contentTypeVersion="19" ma:contentTypeDescription="Create a new document." ma:contentTypeScope="" ma:versionID="bb48a7a1f6aa60f4efae8d543df506f6">
  <xsd:schema xmlns:xsd="http://www.w3.org/2001/XMLSchema" xmlns:xs="http://www.w3.org/2001/XMLSchema" xmlns:p="http://schemas.microsoft.com/office/2006/metadata/properties" xmlns:ns2="3e6cab67-71e1-43fe-bf44-962cf23444a2" xmlns:ns3="22d97ed3-d2a5-4c55-aaa9-0f8d366c11e6" targetNamespace="http://schemas.microsoft.com/office/2006/metadata/properties" ma:root="true" ma:fieldsID="9055bfccbd8670093a6f01792d970631" ns2:_="" ns3:_="">
    <xsd:import namespace="3e6cab67-71e1-43fe-bf44-962cf23444a2"/>
    <xsd:import namespace="22d97ed3-d2a5-4c55-aaa9-0f8d366c11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cab67-71e1-43fe-bf44-962cf234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1341af-6b55-40d1-bbfc-2f154f0a75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d97ed3-d2a5-4c55-aaa9-0f8d366c11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e1bcc3-3507-4c8f-bcef-5392e852d6b9}" ma:internalName="TaxCatchAll" ma:showField="CatchAllData" ma:web="22d97ed3-d2a5-4c55-aaa9-0f8d366c1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359FA6-1AB2-4ED6-B423-3F0EB9FDFF70}">
  <ds:schemaRefs>
    <ds:schemaRef ds:uri="http://schemas.microsoft.com/office/2006/metadata/properties"/>
    <ds:schemaRef ds:uri="http://schemas.microsoft.com/office/infopath/2007/PartnerControls"/>
    <ds:schemaRef ds:uri="3bba71b6-27dc-4f3c-852e-3544ac0822f4"/>
    <ds:schemaRef ds:uri="325386bf-3709-406a-b94c-3b388f0299c8"/>
  </ds:schemaRefs>
</ds:datastoreItem>
</file>

<file path=customXml/itemProps2.xml><?xml version="1.0" encoding="utf-8"?>
<ds:datastoreItem xmlns:ds="http://schemas.openxmlformats.org/officeDocument/2006/customXml" ds:itemID="{05D1D5CC-5ED0-4373-988F-1F65ACBE0ECA}"/>
</file>

<file path=customXml/itemProps3.xml><?xml version="1.0" encoding="utf-8"?>
<ds:datastoreItem xmlns:ds="http://schemas.openxmlformats.org/officeDocument/2006/customXml" ds:itemID="{9760CF0A-DD5C-4E35-BFE1-0A11F4CBCDF5}">
  <ds:schemaRefs>
    <ds:schemaRef ds:uri="http://schemas.openxmlformats.org/officeDocument/2006/bibliography"/>
  </ds:schemaRefs>
</ds:datastoreItem>
</file>

<file path=customXml/itemProps4.xml><?xml version="1.0" encoding="utf-8"?>
<ds:datastoreItem xmlns:ds="http://schemas.openxmlformats.org/officeDocument/2006/customXml" ds:itemID="{9F71ADFA-E4F5-47FD-A42E-BDAFBFEF2A8A}">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Connecting trough badges, sticks and ticks, June 2026</dc:creator>
  <cp:keywords/>
  <cp:lastModifiedBy>Carol G.M.</cp:lastModifiedBy>
  <cp:revision>6</cp:revision>
  <cp:lastPrinted>2023-09-21T10:31:00Z</cp:lastPrinted>
  <dcterms:created xsi:type="dcterms:W3CDTF">2026-09-24T15:22:00Z</dcterms:created>
  <dcterms:modified xsi:type="dcterms:W3CDTF">2026-09-25T08:07:00Z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0x01010037D2CA70CA811A4C9F18DA57CEC52A38</vt:lpwstr>
  </property>
  <property fmtid="{D5CDD505-2E9C-101B-9397-08002B2CF9AE}" pid="3" name="MediaServiceImageTags">
    <vt:lpwstr/>
  </property>
</Properties>
</file>