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1F497D"/>
          <w:left w:val="single" w:sz="4" w:space="0" w:color="1F497D"/>
          <w:bottom w:val="single" w:sz="4" w:space="0" w:color="1F497D"/>
          <w:right w:val="single" w:sz="4" w:space="0" w:color="1F497D"/>
          <w:insideH w:val="single" w:sz="6" w:space="0" w:color="1F497D"/>
          <w:insideV w:val="single" w:sz="6" w:space="0" w:color="1F497D"/>
        </w:tblBorders>
        <w:tblLook w:val="00A0"/>
      </w:tblPr>
      <w:tblGrid>
        <w:gridCol w:w="3246"/>
        <w:gridCol w:w="5996"/>
      </w:tblGrid>
      <w:tr w:rsidR="00DC7F1D" w:rsidRPr="008F1265" w:rsidTr="008F1265">
        <w:trPr>
          <w:trHeight w:val="2259"/>
        </w:trPr>
        <w:tc>
          <w:tcPr>
            <w:tcW w:w="3246" w:type="dxa"/>
            <w:tcBorders>
              <w:top w:val="single" w:sz="4" w:space="0" w:color="1F497D"/>
            </w:tcBorders>
            <w:shd w:val="clear" w:color="auto" w:fill="9999FF"/>
          </w:tcPr>
          <w:p w:rsidR="00DC7F1D" w:rsidRPr="008F1265" w:rsidRDefault="003F5B4A" w:rsidP="008F1265">
            <w:pPr>
              <w:spacing w:after="0" w:line="240" w:lineRule="auto"/>
              <w:jc w:val="center"/>
            </w:pPr>
            <w:r>
              <w:rPr>
                <w:noProof/>
                <w:lang w:eastAsia="en-GB"/>
              </w:rPr>
              <w:drawing>
                <wp:inline distT="0" distB="0" distL="0" distR="0">
                  <wp:extent cx="1914525" cy="1409700"/>
                  <wp:effectExtent l="0" t="0" r="9525" b="0"/>
                  <wp:docPr id="1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14525" cy="1409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96" w:type="dxa"/>
            <w:tcBorders>
              <w:top w:val="single" w:sz="4" w:space="0" w:color="1F497D"/>
            </w:tcBorders>
          </w:tcPr>
          <w:p w:rsidR="00DC7F1D" w:rsidRPr="008C586E" w:rsidRDefault="00DC7F1D" w:rsidP="008F1265">
            <w:pPr>
              <w:spacing w:after="0" w:line="240" w:lineRule="auto"/>
              <w:rPr>
                <w:rFonts w:ascii="Arial" w:hAnsi="Arial" w:cs="Arial"/>
                <w:b/>
                <w:bCs/>
                <w:color w:val="1F497D"/>
                <w:sz w:val="40"/>
                <w:szCs w:val="40"/>
              </w:rPr>
            </w:pPr>
            <w:r w:rsidRPr="008C586E">
              <w:rPr>
                <w:rFonts w:ascii="Arial" w:hAnsi="Arial" w:cs="Arial"/>
                <w:b/>
                <w:bCs/>
                <w:color w:val="1F497D"/>
                <w:sz w:val="40"/>
                <w:szCs w:val="40"/>
              </w:rPr>
              <w:t xml:space="preserve">Healthy Indoor Environments: </w:t>
            </w:r>
          </w:p>
          <w:p w:rsidR="00DC7F1D" w:rsidRDefault="00DC7F1D" w:rsidP="008F1265">
            <w:pPr>
              <w:spacing w:after="0" w:line="240" w:lineRule="auto"/>
              <w:rPr>
                <w:rFonts w:ascii="Arial" w:hAnsi="Arial" w:cs="Arial"/>
                <w:b/>
                <w:bCs/>
                <w:i/>
                <w:color w:val="1F497D"/>
                <w:sz w:val="44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i/>
              </w:rPr>
            </w:pPr>
            <w:r w:rsidRPr="008F1265">
              <w:rPr>
                <w:rFonts w:ascii="Arial" w:hAnsi="Arial" w:cs="Arial"/>
                <w:b/>
                <w:bCs/>
                <w:i/>
                <w:color w:val="1F497D"/>
                <w:sz w:val="44"/>
              </w:rPr>
              <w:t>Latest Evidence and Future Challenges</w:t>
            </w:r>
          </w:p>
        </w:tc>
      </w:tr>
      <w:tr w:rsidR="00DC7F1D" w:rsidRPr="008F1265" w:rsidTr="008F1265">
        <w:trPr>
          <w:trHeight w:val="2403"/>
        </w:trPr>
        <w:tc>
          <w:tcPr>
            <w:tcW w:w="3246" w:type="dxa"/>
            <w:shd w:val="clear" w:color="auto" w:fill="C6D9F1"/>
          </w:tcPr>
          <w:p w:rsidR="00DC7F1D" w:rsidRPr="008F1265" w:rsidRDefault="00DC7F1D" w:rsidP="008F1265">
            <w:pPr>
              <w:spacing w:after="0" w:line="240" w:lineRule="auto"/>
              <w:jc w:val="center"/>
              <w:rPr>
                <w:rFonts w:ascii="Arial" w:hAnsi="Arial" w:cs="Arial"/>
                <w:b/>
                <w:sz w:val="32"/>
                <w:szCs w:val="32"/>
                <w:lang w:val="en-US" w:eastAsia="en-GB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b/>
                <w:sz w:val="32"/>
                <w:szCs w:val="32"/>
                <w:lang w:val="en-US" w:eastAsia="en-GB"/>
              </w:rPr>
            </w:pPr>
            <w:r w:rsidRPr="008F1265">
              <w:rPr>
                <w:rFonts w:ascii="Arial" w:hAnsi="Arial" w:cs="Arial"/>
                <w:b/>
                <w:sz w:val="32"/>
                <w:szCs w:val="32"/>
                <w:lang w:val="en-US" w:eastAsia="en-GB"/>
              </w:rPr>
              <w:t xml:space="preserve">Special Issue, </w:t>
            </w: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b/>
                <w:sz w:val="32"/>
                <w:szCs w:val="32"/>
                <w:lang w:val="en-US" w:eastAsia="en-GB"/>
              </w:rPr>
            </w:pPr>
            <w:r w:rsidRPr="008F1265">
              <w:rPr>
                <w:rFonts w:ascii="Arial" w:hAnsi="Arial" w:cs="Arial"/>
                <w:b/>
                <w:i/>
                <w:sz w:val="32"/>
                <w:szCs w:val="32"/>
                <w:lang w:val="en-US" w:eastAsia="en-GB"/>
              </w:rPr>
              <w:t>Indoor and Built Environment</w:t>
            </w:r>
          </w:p>
          <w:p w:rsidR="00DC7F1D" w:rsidRPr="008F1265" w:rsidRDefault="00DC7F1D" w:rsidP="008F1265">
            <w:pPr>
              <w:spacing w:after="0" w:line="240" w:lineRule="auto"/>
              <w:jc w:val="center"/>
              <w:rPr>
                <w:rFonts w:ascii="Arial" w:hAnsi="Arial" w:cs="Arial"/>
                <w:b/>
                <w:sz w:val="32"/>
                <w:szCs w:val="32"/>
                <w:lang w:val="en-US" w:eastAsia="en-GB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lang w:val="en-US" w:eastAsia="en-GB"/>
              </w:rPr>
            </w:pPr>
            <w:r w:rsidRPr="008F1265">
              <w:rPr>
                <w:rFonts w:ascii="Arial" w:hAnsi="Arial" w:cs="Arial"/>
                <w:lang w:val="en-US" w:eastAsia="en-GB"/>
              </w:rPr>
              <w:t>Selected papers will be offered an opportunity to be considered for a Special Issue of</w:t>
            </w:r>
            <w:r w:rsidRPr="008F1265">
              <w:rPr>
                <w:rFonts w:ascii="Arial" w:hAnsi="Arial" w:cs="Arial"/>
                <w:i/>
                <w:lang w:val="en-US" w:eastAsia="en-GB"/>
              </w:rPr>
              <w:t xml:space="preserve"> the Indoor and Built Environment Journal</w:t>
            </w:r>
            <w:r w:rsidRPr="008F1265">
              <w:rPr>
                <w:rFonts w:ascii="Arial" w:hAnsi="Arial" w:cs="Arial"/>
                <w:lang w:val="en-US" w:eastAsia="en-GB"/>
              </w:rPr>
              <w:t xml:space="preserve"> on zero carbon buildings, health and wellbeing, with a focus on the UK and Europe</w:t>
            </w:r>
          </w:p>
          <w:p w:rsidR="00DC7F1D" w:rsidRPr="008F1265" w:rsidRDefault="00DC7F1D" w:rsidP="008F1265">
            <w:pPr>
              <w:spacing w:after="0" w:line="240" w:lineRule="auto"/>
            </w:pPr>
          </w:p>
        </w:tc>
        <w:tc>
          <w:tcPr>
            <w:tcW w:w="5996" w:type="dxa"/>
            <w:vMerge w:val="restart"/>
          </w:tcPr>
          <w:p w:rsidR="00DC7F1D" w:rsidRPr="008F1265" w:rsidRDefault="00DC7F1D" w:rsidP="000E1A1D">
            <w:pPr>
              <w:pStyle w:val="BodyText3"/>
              <w:rPr>
                <w:b w:val="0"/>
                <w:bCs w:val="0"/>
              </w:rPr>
            </w:pPr>
          </w:p>
          <w:p w:rsidR="00DC7F1D" w:rsidRDefault="00DC7F1D" w:rsidP="000E1A1D">
            <w:pPr>
              <w:pStyle w:val="BodyText3"/>
            </w:pPr>
            <w:r w:rsidRPr="008F1265">
              <w:rPr>
                <w:b w:val="0"/>
                <w:bCs w:val="0"/>
              </w:rPr>
              <w:t>A One-Day Conference Organised by</w:t>
            </w:r>
            <w:r>
              <w:t xml:space="preserve"> </w:t>
            </w:r>
            <w:r w:rsidRPr="008F1265">
              <w:rPr>
                <w:b w:val="0"/>
                <w:bCs w:val="0"/>
              </w:rPr>
              <w:t>the</w:t>
            </w:r>
            <w:r>
              <w:t xml:space="preserve"> </w:t>
            </w:r>
            <w:smartTag w:uri="urn:schemas-microsoft-com:office:smarttags" w:element="City">
              <w:smartTag w:uri="urn:schemas-microsoft-com:office:smarttags" w:element="place">
                <w:smartTag w:uri="urn:schemas-microsoft-com:office:smarttags" w:element="country-region">
                  <w:r>
                    <w:t>UK</w:t>
                  </w:r>
                </w:smartTag>
              </w:smartTag>
            </w:smartTag>
            <w:r>
              <w:t xml:space="preserve"> Indoor Environments Group</w:t>
            </w:r>
          </w:p>
          <w:p w:rsidR="00DC7F1D" w:rsidRDefault="00EA1153" w:rsidP="000E1A1D">
            <w:pPr>
              <w:pStyle w:val="BodyText3"/>
            </w:pPr>
            <w:hyperlink r:id="rId7" w:history="1">
              <w:r w:rsidR="00DC7F1D" w:rsidRPr="005B665F">
                <w:rPr>
                  <w:rStyle w:val="Hyperlink"/>
                  <w:rFonts w:cs="Arial"/>
                </w:rPr>
                <w:t>www.ukieg.org</w:t>
              </w:r>
            </w:hyperlink>
            <w:r w:rsidR="00DC7F1D">
              <w:t xml:space="preserve"> </w:t>
            </w:r>
          </w:p>
          <w:p w:rsidR="00DC7F1D" w:rsidRDefault="00DC7F1D" w:rsidP="000E1A1D">
            <w:pPr>
              <w:pStyle w:val="BodyText3"/>
            </w:pPr>
          </w:p>
          <w:p w:rsidR="00DC7F1D" w:rsidRPr="008F1265" w:rsidRDefault="00DC7F1D" w:rsidP="000E1A1D">
            <w:pPr>
              <w:pStyle w:val="BodyText3"/>
              <w:rPr>
                <w:b w:val="0"/>
                <w:bCs w:val="0"/>
              </w:rPr>
            </w:pPr>
            <w:r>
              <w:t xml:space="preserve">Date: </w:t>
            </w:r>
            <w:r>
              <w:rPr>
                <w:b w:val="0"/>
                <w:bCs w:val="0"/>
              </w:rPr>
              <w:t>4</w:t>
            </w:r>
            <w:r w:rsidRPr="003351A8">
              <w:rPr>
                <w:b w:val="0"/>
                <w:bCs w:val="0"/>
                <w:vertAlign w:val="superscript"/>
              </w:rPr>
              <w:t>th</w:t>
            </w:r>
            <w:r>
              <w:rPr>
                <w:b w:val="0"/>
                <w:bCs w:val="0"/>
              </w:rPr>
              <w:t xml:space="preserve"> </w:t>
            </w:r>
            <w:r w:rsidRPr="008F1265">
              <w:rPr>
                <w:b w:val="0"/>
                <w:bCs w:val="0"/>
              </w:rPr>
              <w:t>June 2013</w:t>
            </w:r>
          </w:p>
          <w:p w:rsidR="00DC7F1D" w:rsidRDefault="00DC7F1D" w:rsidP="000E1A1D">
            <w:pPr>
              <w:pStyle w:val="BodyText3"/>
            </w:pPr>
          </w:p>
          <w:p w:rsidR="00DC7F1D" w:rsidRDefault="00DC7F1D" w:rsidP="000E1A1D">
            <w:pPr>
              <w:pStyle w:val="BodyText3"/>
            </w:pPr>
            <w:r>
              <w:t xml:space="preserve">Venue: </w:t>
            </w:r>
            <w:r w:rsidRPr="008F1265">
              <w:rPr>
                <w:b w:val="0"/>
              </w:rPr>
              <w:t>Department of Health, London</w:t>
            </w:r>
            <w:r w:rsidR="00173247">
              <w:rPr>
                <w:b w:val="0"/>
              </w:rPr>
              <w:t xml:space="preserve"> SE1</w:t>
            </w:r>
          </w:p>
          <w:p w:rsidR="00DC7F1D" w:rsidRDefault="00DC7F1D" w:rsidP="000E1A1D">
            <w:pPr>
              <w:pStyle w:val="BodyText3"/>
              <w:rPr>
                <w:b w:val="0"/>
                <w:sz w:val="22"/>
                <w:szCs w:val="22"/>
              </w:rPr>
            </w:pPr>
          </w:p>
          <w:p w:rsidR="00173247" w:rsidRPr="008F1265" w:rsidRDefault="00173247" w:rsidP="000E1A1D">
            <w:pPr>
              <w:pStyle w:val="BodyText3"/>
              <w:rPr>
                <w:b w:val="0"/>
                <w:sz w:val="22"/>
                <w:szCs w:val="22"/>
              </w:rPr>
            </w:pPr>
          </w:p>
          <w:p w:rsidR="00DC7F1D" w:rsidRPr="008F1265" w:rsidRDefault="00DC7F1D" w:rsidP="000E1A1D">
            <w:pPr>
              <w:pStyle w:val="BodyText3"/>
              <w:rPr>
                <w:b w:val="0"/>
              </w:rPr>
            </w:pPr>
            <w:r w:rsidRPr="008F1265">
              <w:rPr>
                <w:b w:val="0"/>
              </w:rPr>
              <w:t xml:space="preserve">The UKIEG </w:t>
            </w:r>
            <w:r w:rsidR="008C586E">
              <w:rPr>
                <w:b w:val="0"/>
              </w:rPr>
              <w:t>a</w:t>
            </w:r>
            <w:r w:rsidRPr="008F1265">
              <w:rPr>
                <w:b w:val="0"/>
              </w:rPr>
              <w:t xml:space="preserve">nnual </w:t>
            </w:r>
            <w:r w:rsidR="008C586E">
              <w:rPr>
                <w:b w:val="0"/>
              </w:rPr>
              <w:t>m</w:t>
            </w:r>
            <w:r w:rsidRPr="008F1265">
              <w:rPr>
                <w:b w:val="0"/>
              </w:rPr>
              <w:t xml:space="preserve">eeting is a conference and networking event for a multidisciplinary audience of academics, policy makers and industry experts with an interest in improving indoor environments for health and wellbeing. </w:t>
            </w: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  <w:lang w:val="en-US" w:eastAsia="en-GB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</w:rPr>
            </w:pPr>
            <w:r w:rsidRPr="008F1265">
              <w:rPr>
                <w:rFonts w:ascii="Arial" w:hAnsi="Arial" w:cs="Arial"/>
                <w:b/>
                <w:sz w:val="24"/>
                <w:szCs w:val="24"/>
                <w:lang w:val="en-US" w:eastAsia="en-GB"/>
              </w:rPr>
              <w:t>Supported by:</w:t>
            </w:r>
            <w:r w:rsidRPr="008F1265">
              <w:rPr>
                <w:rFonts w:ascii="Arial" w:hAnsi="Arial" w:cs="Arial"/>
                <w:lang w:val="en-US" w:eastAsia="en-GB"/>
              </w:rPr>
              <w:t xml:space="preserve"> the Department of </w:t>
            </w:r>
            <w:r w:rsidRPr="00B67446">
              <w:rPr>
                <w:rFonts w:ascii="Arial" w:hAnsi="Arial" w:cs="Arial"/>
                <w:lang w:val="en-US" w:eastAsia="en-GB"/>
              </w:rPr>
              <w:t>Health and in collaboration</w:t>
            </w:r>
            <w:r w:rsidR="008C586E" w:rsidRPr="00B67446">
              <w:rPr>
                <w:rFonts w:ascii="Arial" w:hAnsi="Arial" w:cs="Arial"/>
                <w:lang w:val="en-US" w:eastAsia="en-GB"/>
              </w:rPr>
              <w:t xml:space="preserve"> with Health Protection Agency</w:t>
            </w:r>
            <w:r w:rsidR="00E937B5" w:rsidRPr="00B67446">
              <w:rPr>
                <w:rFonts w:ascii="Arial" w:hAnsi="Arial" w:cs="Arial"/>
                <w:lang w:val="en-US" w:eastAsia="en-GB"/>
              </w:rPr>
              <w:t xml:space="preserve"> (HPA</w:t>
            </w:r>
            <w:r w:rsidR="00E937B5">
              <w:rPr>
                <w:rFonts w:ascii="Arial" w:hAnsi="Arial" w:cs="Arial"/>
                <w:lang w:val="en-US" w:eastAsia="en-GB"/>
              </w:rPr>
              <w:t>)</w:t>
            </w:r>
            <w:r w:rsidR="00173247">
              <w:rPr>
                <w:rFonts w:ascii="Arial" w:hAnsi="Arial" w:cs="Arial"/>
                <w:lang w:val="en-US" w:eastAsia="en-GB"/>
              </w:rPr>
              <w:t xml:space="preserve">* </w:t>
            </w: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lang w:val="en-US" w:eastAsia="en-GB"/>
              </w:rPr>
            </w:pPr>
          </w:p>
          <w:p w:rsidR="00DC7F1D" w:rsidRPr="008F1265" w:rsidRDefault="00173247" w:rsidP="00E937B5">
            <w:pPr>
              <w:spacing w:after="0" w:line="240" w:lineRule="auto"/>
            </w:pPr>
            <w:r>
              <w:t>*</w:t>
            </w:r>
            <w:r w:rsidRPr="00B67446">
              <w:rPr>
                <w:sz w:val="20"/>
              </w:rPr>
              <w:t>On the 1</w:t>
            </w:r>
            <w:r w:rsidRPr="00B67446">
              <w:rPr>
                <w:sz w:val="20"/>
                <w:vertAlign w:val="superscript"/>
              </w:rPr>
              <w:t>st</w:t>
            </w:r>
            <w:r w:rsidRPr="00B67446">
              <w:rPr>
                <w:sz w:val="20"/>
              </w:rPr>
              <w:t xml:space="preserve"> April</w:t>
            </w:r>
            <w:r w:rsidR="00E937B5" w:rsidRPr="00B67446">
              <w:rPr>
                <w:sz w:val="20"/>
              </w:rPr>
              <w:t xml:space="preserve"> 2013 </w:t>
            </w:r>
            <w:r w:rsidRPr="00B67446">
              <w:rPr>
                <w:sz w:val="20"/>
              </w:rPr>
              <w:t xml:space="preserve">HPA will become </w:t>
            </w:r>
            <w:r w:rsidR="00B67446" w:rsidRPr="00B67446">
              <w:rPr>
                <w:sz w:val="20"/>
              </w:rPr>
              <w:t xml:space="preserve">part of </w:t>
            </w:r>
            <w:r w:rsidRPr="00B67446">
              <w:rPr>
                <w:sz w:val="20"/>
              </w:rPr>
              <w:t>Public Health England</w:t>
            </w:r>
          </w:p>
        </w:tc>
      </w:tr>
      <w:tr w:rsidR="00DC7F1D" w:rsidRPr="008F1265" w:rsidTr="008F1265">
        <w:trPr>
          <w:trHeight w:val="2552"/>
        </w:trPr>
        <w:tc>
          <w:tcPr>
            <w:tcW w:w="3246" w:type="dxa"/>
            <w:vMerge w:val="restart"/>
            <w:shd w:val="clear" w:color="auto" w:fill="9999FF"/>
          </w:tcPr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</w:rPr>
            </w:pPr>
            <w:r w:rsidRPr="008F1265">
              <w:rPr>
                <w:rFonts w:ascii="Arial" w:hAnsi="Arial" w:cs="Arial"/>
              </w:rPr>
              <w:t xml:space="preserve">This Conference addresses the future challenges and latest research evidence on the factors affecting health and wellbeing in buildings. </w:t>
            </w: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</w:rPr>
            </w:pPr>
            <w:r w:rsidRPr="008F1265">
              <w:rPr>
                <w:rFonts w:ascii="Arial" w:hAnsi="Arial" w:cs="Arial"/>
              </w:rPr>
              <w:t>Topics include:</w:t>
            </w:r>
          </w:p>
          <w:p w:rsidR="00DC7F1D" w:rsidRPr="008F1265" w:rsidRDefault="00DC7F1D" w:rsidP="008F1265">
            <w:pPr>
              <w:numPr>
                <w:ilvl w:val="0"/>
                <w:numId w:val="1"/>
              </w:numPr>
              <w:spacing w:after="0" w:line="240" w:lineRule="auto"/>
              <w:ind w:left="360"/>
              <w:rPr>
                <w:rFonts w:ascii="Arial" w:hAnsi="Arial" w:cs="Arial"/>
              </w:rPr>
            </w:pPr>
            <w:r w:rsidRPr="008F1265">
              <w:rPr>
                <w:rFonts w:ascii="Arial" w:hAnsi="Arial" w:cs="Arial"/>
              </w:rPr>
              <w:t>Impact of zero carbon strategies on health and wellbeing;</w:t>
            </w:r>
          </w:p>
          <w:p w:rsidR="00DC7F1D" w:rsidRPr="008F1265" w:rsidRDefault="00DC7F1D" w:rsidP="008F1265">
            <w:pPr>
              <w:numPr>
                <w:ilvl w:val="0"/>
                <w:numId w:val="1"/>
              </w:numPr>
              <w:spacing w:after="0" w:line="240" w:lineRule="auto"/>
              <w:ind w:left="360"/>
              <w:rPr>
                <w:rFonts w:ascii="Arial" w:hAnsi="Arial" w:cs="Arial"/>
              </w:rPr>
            </w:pPr>
            <w:r w:rsidRPr="008F1265">
              <w:rPr>
                <w:rFonts w:ascii="Arial" w:hAnsi="Arial" w:cs="Arial"/>
              </w:rPr>
              <w:t xml:space="preserve">Climate Change and overheating impacts on buildings and health; </w:t>
            </w:r>
          </w:p>
          <w:p w:rsidR="00DC7F1D" w:rsidRPr="008F1265" w:rsidRDefault="00DC7F1D" w:rsidP="008F1265">
            <w:pPr>
              <w:numPr>
                <w:ilvl w:val="0"/>
                <w:numId w:val="1"/>
              </w:numPr>
              <w:spacing w:after="0" w:line="240" w:lineRule="auto"/>
              <w:ind w:left="360"/>
              <w:rPr>
                <w:rFonts w:ascii="Arial" w:hAnsi="Arial" w:cs="Arial"/>
              </w:rPr>
            </w:pPr>
            <w:r w:rsidRPr="008F1265">
              <w:rPr>
                <w:rFonts w:ascii="Arial" w:hAnsi="Arial" w:cs="Arial"/>
              </w:rPr>
              <w:t xml:space="preserve">Latest evidence and good practice on healthy housing; </w:t>
            </w:r>
          </w:p>
          <w:p w:rsidR="00DC7F1D" w:rsidRPr="008F1265" w:rsidRDefault="00DC7F1D" w:rsidP="008F1265">
            <w:pPr>
              <w:numPr>
                <w:ilvl w:val="0"/>
                <w:numId w:val="1"/>
              </w:numPr>
              <w:spacing w:after="0" w:line="240" w:lineRule="auto"/>
              <w:ind w:left="360"/>
              <w:rPr>
                <w:rFonts w:ascii="Arial" w:hAnsi="Arial" w:cs="Arial"/>
              </w:rPr>
            </w:pPr>
            <w:r w:rsidRPr="008F1265">
              <w:rPr>
                <w:rFonts w:ascii="Arial" w:hAnsi="Arial" w:cs="Arial"/>
              </w:rPr>
              <w:t>Neurological effects of indoor pollutants;</w:t>
            </w:r>
          </w:p>
          <w:p w:rsidR="00DC7F1D" w:rsidRPr="008F1265" w:rsidRDefault="00DC7F1D" w:rsidP="008F1265">
            <w:pPr>
              <w:numPr>
                <w:ilvl w:val="0"/>
                <w:numId w:val="1"/>
              </w:numPr>
              <w:spacing w:after="0" w:line="240" w:lineRule="auto"/>
              <w:ind w:left="360"/>
              <w:rPr>
                <w:rFonts w:ascii="Arial" w:hAnsi="Arial" w:cs="Arial"/>
              </w:rPr>
            </w:pPr>
            <w:r w:rsidRPr="008F1265">
              <w:rPr>
                <w:rFonts w:ascii="Arial" w:hAnsi="Arial" w:cs="Arial"/>
              </w:rPr>
              <w:t>Light and lighting.</w:t>
            </w:r>
          </w:p>
          <w:p w:rsidR="00DC7F1D" w:rsidRPr="008F1265" w:rsidRDefault="00DC7F1D" w:rsidP="008F1265">
            <w:pPr>
              <w:spacing w:after="0" w:line="240" w:lineRule="auto"/>
              <w:ind w:left="360"/>
              <w:rPr>
                <w:rFonts w:ascii="Arial" w:hAnsi="Arial" w:cs="Arial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</w:rPr>
            </w:pPr>
            <w:r w:rsidRPr="008F1265">
              <w:rPr>
                <w:rFonts w:ascii="Arial" w:hAnsi="Arial" w:cs="Arial"/>
              </w:rPr>
              <w:t xml:space="preserve">The Conference will </w:t>
            </w:r>
            <w:r>
              <w:rPr>
                <w:rFonts w:ascii="Arial" w:hAnsi="Arial" w:cs="Arial"/>
              </w:rPr>
              <w:t xml:space="preserve">include a poster session, networking opportunities and will </w:t>
            </w:r>
            <w:r w:rsidRPr="008F1265">
              <w:rPr>
                <w:rFonts w:ascii="Arial" w:hAnsi="Arial" w:cs="Arial"/>
              </w:rPr>
              <w:t xml:space="preserve">conclude with a discussion session. </w:t>
            </w: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</w:rPr>
            </w:pPr>
          </w:p>
          <w:p w:rsidR="00DC7F1D" w:rsidRPr="008F1265" w:rsidRDefault="00DC7F1D" w:rsidP="008C586E">
            <w:pPr>
              <w:spacing w:after="0" w:line="240" w:lineRule="auto"/>
              <w:rPr>
                <w:rFonts w:ascii="Arial" w:hAnsi="Arial" w:cs="Arial"/>
                <w:lang w:val="en-US" w:eastAsia="en-GB"/>
              </w:rPr>
            </w:pPr>
            <w:r w:rsidRPr="008F1265">
              <w:rPr>
                <w:rFonts w:ascii="Arial" w:hAnsi="Arial" w:cs="Arial"/>
              </w:rPr>
              <w:t xml:space="preserve">The UKIEG AGM will take place during the lunch break. </w:t>
            </w:r>
            <w:bookmarkStart w:id="0" w:name="_GoBack"/>
            <w:bookmarkEnd w:id="0"/>
          </w:p>
        </w:tc>
        <w:tc>
          <w:tcPr>
            <w:tcW w:w="5996" w:type="dxa"/>
            <w:vMerge/>
            <w:shd w:val="clear" w:color="auto" w:fill="C6D9F1"/>
          </w:tcPr>
          <w:p w:rsidR="00DC7F1D" w:rsidRPr="008F1265" w:rsidRDefault="00DC7F1D" w:rsidP="008F1265">
            <w:pPr>
              <w:spacing w:after="0" w:line="240" w:lineRule="auto"/>
            </w:pPr>
          </w:p>
        </w:tc>
      </w:tr>
      <w:tr w:rsidR="00DC7F1D" w:rsidRPr="008F1265" w:rsidTr="008C586E">
        <w:trPr>
          <w:trHeight w:val="3419"/>
        </w:trPr>
        <w:tc>
          <w:tcPr>
            <w:tcW w:w="3246" w:type="dxa"/>
            <w:vMerge/>
            <w:tcBorders>
              <w:bottom w:val="single" w:sz="4" w:space="0" w:color="1F497D"/>
            </w:tcBorders>
            <w:shd w:val="clear" w:color="auto" w:fill="9999FF"/>
          </w:tcPr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5996" w:type="dxa"/>
            <w:tcBorders>
              <w:bottom w:val="single" w:sz="4" w:space="0" w:color="1F497D"/>
            </w:tcBorders>
            <w:shd w:val="clear" w:color="auto" w:fill="C6D9F1"/>
          </w:tcPr>
          <w:p w:rsidR="00DC7F1D" w:rsidRDefault="00DC7F1D" w:rsidP="008F1265">
            <w:pPr>
              <w:spacing w:after="0" w:line="240" w:lineRule="auto"/>
              <w:rPr>
                <w:rFonts w:ascii="Arial" w:hAnsi="Arial" w:cs="Arial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8F1265">
              <w:rPr>
                <w:rFonts w:ascii="Arial" w:hAnsi="Arial" w:cs="Arial"/>
                <w:b/>
                <w:bCs/>
                <w:sz w:val="24"/>
                <w:szCs w:val="24"/>
              </w:rPr>
              <w:t>Venue Details</w:t>
            </w:r>
            <w:r w:rsidRPr="008F1265">
              <w:rPr>
                <w:rFonts w:ascii="Arial" w:hAnsi="Arial" w:cs="Arial"/>
                <w:sz w:val="24"/>
                <w:szCs w:val="24"/>
              </w:rPr>
              <w:t>:</w:t>
            </w: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</w:rPr>
            </w:pPr>
            <w:r w:rsidRPr="008F1265">
              <w:rPr>
                <w:rFonts w:ascii="Arial" w:hAnsi="Arial" w:cs="Arial"/>
              </w:rPr>
              <w:t xml:space="preserve">Department of Health, Skipton House, </w:t>
            </w:r>
            <w:smartTag w:uri="urn:schemas-microsoft-com:office:smarttags" w:element="City">
              <w:smartTag w:uri="urn:schemas-microsoft-com:office:smarttags" w:element="address">
                <w:smartTag w:uri="urn:schemas-microsoft-com:office:smarttags" w:element="Street">
                  <w:r w:rsidRPr="008F1265">
                    <w:rPr>
                      <w:rFonts w:ascii="Arial" w:hAnsi="Arial" w:cs="Arial"/>
                    </w:rPr>
                    <w:t>80 London Road</w:t>
                  </w:r>
                </w:smartTag>
              </w:smartTag>
              <w:r w:rsidRPr="008F1265">
                <w:rPr>
                  <w:rFonts w:ascii="Arial" w:hAnsi="Arial" w:cs="Arial"/>
                </w:rPr>
                <w:t xml:space="preserve">, </w:t>
              </w:r>
              <w:smartTag w:uri="urn:schemas-microsoft-com:office:smarttags" w:element="City">
                <w:r w:rsidRPr="008F1265">
                  <w:rPr>
                    <w:rFonts w:ascii="Arial" w:hAnsi="Arial" w:cs="Arial"/>
                  </w:rPr>
                  <w:t>London</w:t>
                </w:r>
              </w:smartTag>
              <w:r w:rsidRPr="008F1265">
                <w:rPr>
                  <w:rFonts w:ascii="Arial" w:hAnsi="Arial" w:cs="Arial"/>
                </w:rPr>
                <w:t xml:space="preserve"> </w:t>
              </w:r>
              <w:smartTag w:uri="urn:schemas-microsoft-com:office:smarttags" w:element="City">
                <w:smartTag w:uri="urn:schemas-microsoft-com:office:smarttags" w:element="PostalCode">
                  <w:r w:rsidRPr="008F1265">
                    <w:rPr>
                      <w:rFonts w:ascii="Arial" w:hAnsi="Arial" w:cs="Arial"/>
                    </w:rPr>
                    <w:t>SE1 6LH</w:t>
                  </w:r>
                </w:smartTag>
              </w:smartTag>
            </w:smartTag>
          </w:p>
          <w:p w:rsidR="00DC7F1D" w:rsidRDefault="00DC7F1D" w:rsidP="008F1265">
            <w:pPr>
              <w:spacing w:after="0" w:line="240" w:lineRule="auto"/>
              <w:rPr>
                <w:rFonts w:ascii="Arial" w:hAnsi="Arial" w:cs="Arial"/>
              </w:rPr>
            </w:pPr>
          </w:p>
          <w:p w:rsidR="008C586E" w:rsidRPr="008F1265" w:rsidRDefault="008C586E" w:rsidP="008F1265">
            <w:pPr>
              <w:spacing w:after="0" w:line="240" w:lineRule="auto"/>
              <w:rPr>
                <w:rFonts w:ascii="Arial" w:hAnsi="Arial" w:cs="Arial"/>
              </w:rPr>
            </w:pPr>
          </w:p>
          <w:p w:rsidR="008C586E" w:rsidRDefault="00DC7F1D" w:rsidP="008F1265">
            <w:pPr>
              <w:spacing w:after="0" w:line="240" w:lineRule="auto"/>
            </w:pPr>
            <w:r w:rsidRPr="008F1265">
              <w:rPr>
                <w:rFonts w:ascii="Arial" w:hAnsi="Arial" w:cs="Arial"/>
                <w:b/>
                <w:sz w:val="24"/>
                <w:szCs w:val="24"/>
              </w:rPr>
              <w:t>Further Information</w:t>
            </w:r>
            <w:r w:rsidRPr="008F1265">
              <w:rPr>
                <w:rFonts w:ascii="Arial" w:hAnsi="Arial" w:cs="Arial"/>
              </w:rPr>
              <w:t xml:space="preserve">: </w:t>
            </w:r>
            <w:hyperlink r:id="rId8" w:history="1">
              <w:r w:rsidRPr="008F1265">
                <w:rPr>
                  <w:rStyle w:val="Hyperlink"/>
                  <w:rFonts w:ascii="Arial" w:hAnsi="Arial" w:cs="Arial"/>
                </w:rPr>
                <w:t>Isabella.Myers@hpa.org.uk</w:t>
              </w:r>
            </w:hyperlink>
            <w:ins w:id="1" w:author="k_galea" w:date="2013-01-24T16:29:00Z">
              <w:r>
                <w:t xml:space="preserve"> </w:t>
              </w:r>
            </w:ins>
          </w:p>
          <w:p w:rsidR="008C586E" w:rsidRDefault="008C586E" w:rsidP="008F1265">
            <w:pPr>
              <w:spacing w:after="0" w:line="240" w:lineRule="auto"/>
            </w:pPr>
          </w:p>
          <w:p w:rsidR="008C586E" w:rsidRDefault="008C586E" w:rsidP="008F1265">
            <w:pPr>
              <w:spacing w:after="0" w:line="240" w:lineRule="auto"/>
            </w:pPr>
          </w:p>
          <w:p w:rsidR="00DC7F1D" w:rsidRDefault="008C586E" w:rsidP="008C586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8C586E">
              <w:rPr>
                <w:rFonts w:ascii="Arial" w:hAnsi="Arial" w:cs="Arial"/>
                <w:b/>
                <w:sz w:val="24"/>
                <w:szCs w:val="24"/>
              </w:rPr>
              <w:t>UKIEG Website</w:t>
            </w:r>
            <w:r>
              <w:t xml:space="preserve">: </w:t>
            </w:r>
            <w:hyperlink r:id="rId9" w:history="1">
              <w:r w:rsidRPr="00A93D7E">
                <w:rPr>
                  <w:rStyle w:val="Hyperlink"/>
                  <w:rFonts w:ascii="Arial" w:hAnsi="Arial" w:cs="Arial"/>
                  <w:sz w:val="24"/>
                  <w:szCs w:val="24"/>
                </w:rPr>
                <w:t>www.ukieg.org</w:t>
              </w:r>
            </w:hyperlink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8C586E" w:rsidRDefault="008C586E" w:rsidP="008C586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8C586E" w:rsidRDefault="008C586E" w:rsidP="008C586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B67446" w:rsidRDefault="00B67446" w:rsidP="008C586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B67446" w:rsidRDefault="00B67446" w:rsidP="008C586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8C586E" w:rsidRPr="008F1265" w:rsidRDefault="008C586E" w:rsidP="008C586E">
            <w:pPr>
              <w:spacing w:after="0" w:line="240" w:lineRule="auto"/>
            </w:pPr>
            <w:r>
              <w:rPr>
                <w:rFonts w:ascii="Arial" w:hAnsi="Arial" w:cs="Arial"/>
              </w:rPr>
              <w:t>Conference Fee and Registration Details to Follow</w:t>
            </w:r>
          </w:p>
        </w:tc>
      </w:tr>
    </w:tbl>
    <w:p w:rsidR="00DC7F1D" w:rsidRDefault="00DC7F1D">
      <w:r>
        <w:br w:type="page"/>
      </w:r>
    </w:p>
    <w:p w:rsidR="00DC7F1D" w:rsidRDefault="00DC7F1D"/>
    <w:tbl>
      <w:tblPr>
        <w:tblW w:w="0" w:type="auto"/>
        <w:tblBorders>
          <w:top w:val="single" w:sz="4" w:space="0" w:color="1F497D"/>
          <w:left w:val="single" w:sz="4" w:space="0" w:color="1F497D"/>
          <w:bottom w:val="single" w:sz="4" w:space="0" w:color="1F497D"/>
          <w:right w:val="single" w:sz="4" w:space="0" w:color="1F497D"/>
          <w:insideH w:val="single" w:sz="6" w:space="0" w:color="1F497D"/>
          <w:insideV w:val="single" w:sz="6" w:space="0" w:color="1F497D"/>
        </w:tblBorders>
        <w:tblLook w:val="00A0"/>
      </w:tblPr>
      <w:tblGrid>
        <w:gridCol w:w="3246"/>
        <w:gridCol w:w="5996"/>
      </w:tblGrid>
      <w:tr w:rsidR="00DC7F1D" w:rsidRPr="008F1265" w:rsidTr="008F1265">
        <w:trPr>
          <w:trHeight w:val="2259"/>
        </w:trPr>
        <w:tc>
          <w:tcPr>
            <w:tcW w:w="3246" w:type="dxa"/>
            <w:tcBorders>
              <w:top w:val="single" w:sz="4" w:space="0" w:color="1F497D"/>
            </w:tcBorders>
            <w:shd w:val="clear" w:color="auto" w:fill="9999FF"/>
          </w:tcPr>
          <w:p w:rsidR="00DC7F1D" w:rsidRPr="008F1265" w:rsidRDefault="003F5B4A" w:rsidP="008F1265">
            <w:pPr>
              <w:spacing w:after="0" w:line="240" w:lineRule="auto"/>
              <w:jc w:val="center"/>
            </w:pPr>
            <w:r>
              <w:rPr>
                <w:noProof/>
                <w:lang w:eastAsia="en-GB"/>
              </w:rPr>
              <w:drawing>
                <wp:inline distT="0" distB="0" distL="0" distR="0">
                  <wp:extent cx="1914525" cy="1409700"/>
                  <wp:effectExtent l="0" t="0" r="9525" b="0"/>
                  <wp:docPr id="2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14525" cy="1409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96" w:type="dxa"/>
            <w:tcBorders>
              <w:top w:val="single" w:sz="4" w:space="0" w:color="1F497D"/>
            </w:tcBorders>
          </w:tcPr>
          <w:p w:rsidR="00DC7F1D" w:rsidRPr="008C586E" w:rsidRDefault="00DC7F1D" w:rsidP="008F1265">
            <w:pPr>
              <w:spacing w:after="0" w:line="240" w:lineRule="auto"/>
              <w:rPr>
                <w:rFonts w:ascii="Arial" w:hAnsi="Arial" w:cs="Arial"/>
                <w:b/>
                <w:bCs/>
                <w:color w:val="1F497D"/>
                <w:sz w:val="40"/>
                <w:szCs w:val="40"/>
              </w:rPr>
            </w:pPr>
            <w:r w:rsidRPr="008C586E">
              <w:rPr>
                <w:rFonts w:ascii="Arial" w:hAnsi="Arial" w:cs="Arial"/>
                <w:b/>
                <w:bCs/>
                <w:color w:val="1F497D"/>
                <w:sz w:val="40"/>
                <w:szCs w:val="40"/>
              </w:rPr>
              <w:t xml:space="preserve">Healthy Indoor Environments: </w:t>
            </w:r>
          </w:p>
          <w:p w:rsidR="00DC7F1D" w:rsidRDefault="00DC7F1D" w:rsidP="008F1265">
            <w:pPr>
              <w:spacing w:after="0" w:line="240" w:lineRule="auto"/>
              <w:rPr>
                <w:rFonts w:ascii="Arial" w:hAnsi="Arial" w:cs="Arial"/>
                <w:b/>
                <w:bCs/>
                <w:i/>
                <w:color w:val="1F497D"/>
                <w:sz w:val="44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b/>
                <w:bCs/>
                <w:i/>
                <w:color w:val="1F497D"/>
                <w:sz w:val="44"/>
              </w:rPr>
            </w:pPr>
            <w:r w:rsidRPr="008F1265">
              <w:rPr>
                <w:rFonts w:ascii="Arial" w:hAnsi="Arial" w:cs="Arial"/>
                <w:b/>
                <w:bCs/>
                <w:i/>
                <w:color w:val="1F497D"/>
                <w:sz w:val="44"/>
              </w:rPr>
              <w:t>Latest Evidence and Future Challenges</w:t>
            </w:r>
          </w:p>
          <w:p w:rsidR="00DC7F1D" w:rsidRPr="008F1265" w:rsidRDefault="00DC7F1D" w:rsidP="008F1265">
            <w:pPr>
              <w:spacing w:after="0" w:line="240" w:lineRule="auto"/>
              <w:jc w:val="right"/>
              <w:rPr>
                <w:i/>
                <w:sz w:val="32"/>
                <w:szCs w:val="32"/>
              </w:rPr>
            </w:pPr>
            <w:r w:rsidRPr="008F1265">
              <w:rPr>
                <w:rFonts w:ascii="Arial" w:hAnsi="Arial" w:cs="Arial"/>
                <w:b/>
                <w:bCs/>
                <w:i/>
                <w:color w:val="1F497D"/>
                <w:sz w:val="32"/>
                <w:szCs w:val="32"/>
              </w:rPr>
              <w:t>4</w:t>
            </w:r>
            <w:r w:rsidRPr="008F1265">
              <w:rPr>
                <w:rFonts w:ascii="Arial" w:hAnsi="Arial" w:cs="Arial"/>
                <w:b/>
                <w:bCs/>
                <w:i/>
                <w:color w:val="1F497D"/>
                <w:sz w:val="32"/>
                <w:szCs w:val="32"/>
                <w:vertAlign w:val="superscript"/>
              </w:rPr>
              <w:t>th</w:t>
            </w:r>
            <w:r w:rsidRPr="008F1265">
              <w:rPr>
                <w:rFonts w:ascii="Arial" w:hAnsi="Arial" w:cs="Arial"/>
                <w:b/>
                <w:bCs/>
                <w:i/>
                <w:color w:val="1F497D"/>
                <w:sz w:val="32"/>
                <w:szCs w:val="32"/>
              </w:rPr>
              <w:t xml:space="preserve"> June 2013, </w:t>
            </w:r>
            <w:smartTag w:uri="urn:schemas-microsoft-com:office:smarttags" w:element="City">
              <w:smartTag w:uri="urn:schemas-microsoft-com:office:smarttags" w:element="place">
                <w:r w:rsidRPr="008F1265">
                  <w:rPr>
                    <w:rFonts w:ascii="Arial" w:hAnsi="Arial" w:cs="Arial"/>
                    <w:b/>
                    <w:bCs/>
                    <w:i/>
                    <w:color w:val="1F497D"/>
                    <w:sz w:val="32"/>
                    <w:szCs w:val="32"/>
                  </w:rPr>
                  <w:t>London</w:t>
                </w:r>
              </w:smartTag>
            </w:smartTag>
          </w:p>
        </w:tc>
      </w:tr>
      <w:tr w:rsidR="00DC7F1D" w:rsidRPr="008F1265" w:rsidTr="008F1265">
        <w:trPr>
          <w:trHeight w:val="2259"/>
        </w:trPr>
        <w:tc>
          <w:tcPr>
            <w:tcW w:w="9242" w:type="dxa"/>
            <w:gridSpan w:val="2"/>
            <w:tcBorders>
              <w:bottom w:val="single" w:sz="4" w:space="0" w:color="1F497D"/>
            </w:tcBorders>
          </w:tcPr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8F1265">
              <w:rPr>
                <w:rFonts w:ascii="Arial" w:hAnsi="Arial" w:cs="Arial"/>
                <w:b/>
                <w:bCs/>
                <w:sz w:val="32"/>
                <w:szCs w:val="32"/>
              </w:rPr>
              <w:t>Call for Papers, Deadline: 15</w:t>
            </w:r>
            <w:r w:rsidRPr="008F1265">
              <w:rPr>
                <w:rFonts w:ascii="Arial" w:hAnsi="Arial" w:cs="Arial"/>
                <w:b/>
                <w:bCs/>
                <w:sz w:val="32"/>
                <w:szCs w:val="32"/>
                <w:vertAlign w:val="superscript"/>
              </w:rPr>
              <w:t>th</w:t>
            </w:r>
            <w:r w:rsidRPr="008F1265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April 2013</w:t>
            </w: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bCs/>
                <w:sz w:val="28"/>
                <w:szCs w:val="28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bCs/>
                <w:sz w:val="28"/>
                <w:szCs w:val="28"/>
              </w:rPr>
            </w:pPr>
            <w:r w:rsidRPr="008F1265">
              <w:rPr>
                <w:rFonts w:ascii="Arial" w:hAnsi="Arial" w:cs="Arial"/>
                <w:bCs/>
                <w:sz w:val="28"/>
                <w:szCs w:val="28"/>
              </w:rPr>
              <w:t xml:space="preserve">If you would like your paper to be considered for an oral presentation </w:t>
            </w:r>
            <w:r>
              <w:rPr>
                <w:rFonts w:ascii="Arial" w:hAnsi="Arial" w:cs="Arial"/>
                <w:bCs/>
                <w:sz w:val="28"/>
                <w:szCs w:val="28"/>
              </w:rPr>
              <w:t>o</w:t>
            </w:r>
            <w:r w:rsidRPr="008F1265">
              <w:rPr>
                <w:rFonts w:ascii="Arial" w:hAnsi="Arial" w:cs="Arial"/>
                <w:bCs/>
                <w:sz w:val="28"/>
                <w:szCs w:val="28"/>
              </w:rPr>
              <w:t xml:space="preserve">r poster at this Conference, please </w:t>
            </w:r>
            <w:r>
              <w:rPr>
                <w:rFonts w:ascii="Arial" w:hAnsi="Arial" w:cs="Arial"/>
                <w:bCs/>
                <w:sz w:val="28"/>
                <w:szCs w:val="28"/>
              </w:rPr>
              <w:t>submit an abstract (no more than</w:t>
            </w:r>
            <w:r w:rsidRPr="008F1265">
              <w:rPr>
                <w:rFonts w:ascii="Arial" w:hAnsi="Arial" w:cs="Arial"/>
                <w:bCs/>
                <w:sz w:val="28"/>
                <w:szCs w:val="28"/>
              </w:rPr>
              <w:t xml:space="preserve"> 350 words</w:t>
            </w:r>
            <w:r>
              <w:rPr>
                <w:rFonts w:ascii="Arial" w:hAnsi="Arial" w:cs="Arial"/>
                <w:bCs/>
                <w:sz w:val="28"/>
                <w:szCs w:val="28"/>
              </w:rPr>
              <w:t>)</w:t>
            </w:r>
            <w:r w:rsidRPr="008F1265">
              <w:rPr>
                <w:rFonts w:ascii="Arial" w:hAnsi="Arial" w:cs="Arial"/>
                <w:bCs/>
                <w:sz w:val="28"/>
                <w:szCs w:val="28"/>
              </w:rPr>
              <w:t xml:space="preserve">: </w:t>
            </w:r>
            <w:hyperlink r:id="rId10" w:history="1">
              <w:r w:rsidRPr="008F1265">
                <w:rPr>
                  <w:rStyle w:val="Hyperlink"/>
                  <w:rFonts w:ascii="Arial" w:hAnsi="Arial" w:cs="Arial"/>
                  <w:sz w:val="28"/>
                  <w:szCs w:val="28"/>
                </w:rPr>
                <w:t>Isabella.Myers@hpa.org.uk</w:t>
              </w:r>
            </w:hyperlink>
            <w:r w:rsidRPr="008F1265">
              <w:rPr>
                <w:rFonts w:ascii="Arial" w:hAnsi="Arial" w:cs="Arial"/>
                <w:sz w:val="28"/>
                <w:szCs w:val="28"/>
              </w:rPr>
              <w:t xml:space="preserve"> by </w:t>
            </w:r>
            <w:r>
              <w:rPr>
                <w:rFonts w:ascii="Arial" w:hAnsi="Arial" w:cs="Arial"/>
                <w:sz w:val="28"/>
                <w:szCs w:val="28"/>
              </w:rPr>
              <w:t xml:space="preserve">Monday </w:t>
            </w:r>
            <w:r w:rsidRPr="008F1265">
              <w:rPr>
                <w:rFonts w:ascii="Arial" w:hAnsi="Arial" w:cs="Arial"/>
                <w:sz w:val="28"/>
                <w:szCs w:val="28"/>
              </w:rPr>
              <w:t>15</w:t>
            </w:r>
            <w:r w:rsidRPr="008F1265">
              <w:rPr>
                <w:rFonts w:ascii="Arial" w:hAnsi="Arial" w:cs="Arial"/>
                <w:sz w:val="28"/>
                <w:szCs w:val="28"/>
                <w:vertAlign w:val="superscript"/>
              </w:rPr>
              <w:t>th</w:t>
            </w:r>
            <w:r w:rsidRPr="008F1265">
              <w:rPr>
                <w:rFonts w:ascii="Arial" w:hAnsi="Arial" w:cs="Arial"/>
                <w:sz w:val="28"/>
                <w:szCs w:val="28"/>
              </w:rPr>
              <w:t xml:space="preserve"> April 2013. </w:t>
            </w:r>
            <w:r w:rsidRPr="008F1265">
              <w:rPr>
                <w:rFonts w:ascii="Arial" w:hAnsi="Arial" w:cs="Arial"/>
                <w:bCs/>
                <w:sz w:val="28"/>
                <w:szCs w:val="28"/>
              </w:rPr>
              <w:t xml:space="preserve"> </w:t>
            </w: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bCs/>
                <w:sz w:val="28"/>
                <w:szCs w:val="28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bCs/>
                <w:sz w:val="28"/>
                <w:szCs w:val="28"/>
              </w:rPr>
            </w:pPr>
            <w:r w:rsidRPr="008F1265">
              <w:rPr>
                <w:rFonts w:ascii="Arial" w:hAnsi="Arial" w:cs="Arial"/>
                <w:bCs/>
                <w:sz w:val="28"/>
                <w:szCs w:val="28"/>
              </w:rPr>
              <w:t xml:space="preserve">Please indicate with your abstract submission whether you would like your paper to be considered for the Special Issue of the </w:t>
            </w:r>
            <w:r w:rsidRPr="008C586E">
              <w:rPr>
                <w:rFonts w:ascii="Arial" w:hAnsi="Arial" w:cs="Arial"/>
                <w:bCs/>
                <w:i/>
                <w:iCs/>
                <w:sz w:val="28"/>
                <w:szCs w:val="28"/>
              </w:rPr>
              <w:t>Indoor and Built Environment Journal</w:t>
            </w:r>
            <w:r w:rsidRPr="008F1265">
              <w:rPr>
                <w:rFonts w:ascii="Arial" w:hAnsi="Arial" w:cs="Arial"/>
                <w:bCs/>
                <w:sz w:val="28"/>
                <w:szCs w:val="28"/>
              </w:rPr>
              <w:t xml:space="preserve">. </w:t>
            </w: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bCs/>
                <w:sz w:val="28"/>
                <w:szCs w:val="28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bCs/>
                <w:sz w:val="28"/>
                <w:szCs w:val="28"/>
              </w:rPr>
            </w:pPr>
            <w:r w:rsidRPr="008F1265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Notification of papers selected for </w:t>
            </w:r>
            <w:r>
              <w:rPr>
                <w:rFonts w:ascii="Arial" w:hAnsi="Arial" w:cs="Arial"/>
                <w:b/>
                <w:bCs/>
                <w:sz w:val="32"/>
                <w:szCs w:val="32"/>
              </w:rPr>
              <w:t>p</w:t>
            </w:r>
            <w:r w:rsidRPr="008F1265">
              <w:rPr>
                <w:rFonts w:ascii="Arial" w:hAnsi="Arial" w:cs="Arial"/>
                <w:b/>
                <w:bCs/>
                <w:sz w:val="32"/>
                <w:szCs w:val="32"/>
              </w:rPr>
              <w:t>resentation</w:t>
            </w:r>
            <w:r w:rsidRPr="008F1265">
              <w:rPr>
                <w:rFonts w:ascii="Arial" w:hAnsi="Arial" w:cs="Arial"/>
                <w:bCs/>
                <w:sz w:val="28"/>
                <w:szCs w:val="28"/>
              </w:rPr>
              <w:t>: 30</w:t>
            </w:r>
            <w:r w:rsidRPr="008F1265">
              <w:rPr>
                <w:rFonts w:ascii="Arial" w:hAnsi="Arial" w:cs="Arial"/>
                <w:bCs/>
                <w:sz w:val="28"/>
                <w:szCs w:val="28"/>
                <w:vertAlign w:val="superscript"/>
              </w:rPr>
              <w:t>th</w:t>
            </w:r>
            <w:r w:rsidRPr="008F1265">
              <w:rPr>
                <w:rFonts w:ascii="Arial" w:hAnsi="Arial" w:cs="Arial"/>
                <w:bCs/>
                <w:sz w:val="28"/>
                <w:szCs w:val="28"/>
              </w:rPr>
              <w:t xml:space="preserve"> Apr 2013</w:t>
            </w: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bCs/>
                <w:sz w:val="28"/>
                <w:szCs w:val="28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bCs/>
                <w:sz w:val="28"/>
                <w:szCs w:val="28"/>
              </w:rPr>
            </w:pPr>
          </w:p>
          <w:p w:rsidR="00DC7F1D" w:rsidRPr="008F1265" w:rsidRDefault="008C586E" w:rsidP="008F1265">
            <w:pPr>
              <w:spacing w:after="0" w:line="240" w:lineRule="auto"/>
              <w:rPr>
                <w:rFonts w:ascii="Arial" w:hAnsi="Arial" w:cs="Arial"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Notification of papers </w:t>
            </w:r>
            <w:r w:rsidR="00DC7F1D" w:rsidRPr="008F1265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selected for peer-review process of the Special Issue of </w:t>
            </w:r>
            <w:r w:rsidR="00DC7F1D" w:rsidRPr="008C586E">
              <w:rPr>
                <w:rFonts w:ascii="Arial" w:hAnsi="Arial" w:cs="Arial"/>
                <w:b/>
                <w:bCs/>
                <w:i/>
                <w:iCs/>
                <w:sz w:val="32"/>
                <w:szCs w:val="32"/>
              </w:rPr>
              <w:t>Indoor and Built Environment Journal</w:t>
            </w:r>
            <w:r w:rsidR="00DC7F1D" w:rsidRPr="008F1265">
              <w:rPr>
                <w:rFonts w:ascii="Arial" w:hAnsi="Arial" w:cs="Arial"/>
                <w:bCs/>
                <w:sz w:val="28"/>
                <w:szCs w:val="28"/>
              </w:rPr>
              <w:t>: 10</w:t>
            </w:r>
            <w:r w:rsidR="00DC7F1D" w:rsidRPr="008F1265">
              <w:rPr>
                <w:rFonts w:ascii="Arial" w:hAnsi="Arial" w:cs="Arial"/>
                <w:bCs/>
                <w:sz w:val="28"/>
                <w:szCs w:val="28"/>
                <w:vertAlign w:val="superscript"/>
              </w:rPr>
              <w:t>th</w:t>
            </w:r>
            <w:r w:rsidR="00DC7F1D" w:rsidRPr="008F1265">
              <w:rPr>
                <w:rFonts w:ascii="Arial" w:hAnsi="Arial" w:cs="Arial"/>
                <w:bCs/>
                <w:sz w:val="28"/>
                <w:szCs w:val="28"/>
              </w:rPr>
              <w:t xml:space="preserve"> June 2013</w:t>
            </w:r>
            <w:r w:rsidR="00DC7F1D">
              <w:rPr>
                <w:rFonts w:ascii="Arial" w:hAnsi="Arial" w:cs="Arial"/>
                <w:bCs/>
                <w:sz w:val="28"/>
                <w:szCs w:val="28"/>
              </w:rPr>
              <w:t>.</w:t>
            </w: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bCs/>
                <w:sz w:val="28"/>
                <w:szCs w:val="28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bCs/>
                <w:sz w:val="28"/>
                <w:szCs w:val="28"/>
              </w:rPr>
            </w:pPr>
            <w:r>
              <w:rPr>
                <w:rFonts w:ascii="Arial" w:hAnsi="Arial" w:cs="Arial"/>
                <w:bCs/>
                <w:sz w:val="28"/>
                <w:szCs w:val="28"/>
              </w:rPr>
              <w:t>Please note, p</w:t>
            </w:r>
            <w:r w:rsidRPr="008F1265">
              <w:rPr>
                <w:rFonts w:ascii="Arial" w:hAnsi="Arial" w:cs="Arial"/>
                <w:bCs/>
                <w:sz w:val="28"/>
                <w:szCs w:val="28"/>
              </w:rPr>
              <w:t xml:space="preserve">apers invited to submit for the peer-review process of the Special Issue of </w:t>
            </w:r>
            <w:r w:rsidRPr="008C586E">
              <w:rPr>
                <w:rFonts w:ascii="Arial" w:hAnsi="Arial" w:cs="Arial"/>
                <w:bCs/>
                <w:i/>
                <w:iCs/>
                <w:sz w:val="28"/>
                <w:szCs w:val="28"/>
              </w:rPr>
              <w:t>Indoor and Built Environment</w:t>
            </w:r>
            <w:r w:rsidRPr="008F1265">
              <w:rPr>
                <w:rFonts w:ascii="Arial" w:hAnsi="Arial" w:cs="Arial"/>
                <w:bCs/>
                <w:sz w:val="28"/>
                <w:szCs w:val="28"/>
              </w:rPr>
              <w:t xml:space="preserve"> will be expected to submit a full paper by 2</w:t>
            </w:r>
            <w:r w:rsidRPr="008F1265">
              <w:rPr>
                <w:rFonts w:ascii="Arial" w:hAnsi="Arial" w:cs="Arial"/>
                <w:bCs/>
                <w:sz w:val="28"/>
                <w:szCs w:val="28"/>
                <w:vertAlign w:val="superscript"/>
              </w:rPr>
              <w:t>nd</w:t>
            </w:r>
            <w:r w:rsidRPr="008F1265">
              <w:rPr>
                <w:rFonts w:ascii="Arial" w:hAnsi="Arial" w:cs="Arial"/>
                <w:bCs/>
                <w:sz w:val="28"/>
                <w:szCs w:val="28"/>
              </w:rPr>
              <w:t xml:space="preserve"> Sept</w:t>
            </w:r>
            <w:r>
              <w:rPr>
                <w:rFonts w:ascii="Arial" w:hAnsi="Arial" w:cs="Arial"/>
                <w:bCs/>
                <w:sz w:val="28"/>
                <w:szCs w:val="28"/>
              </w:rPr>
              <w:t>ember</w:t>
            </w:r>
            <w:r w:rsidRPr="008F1265">
              <w:rPr>
                <w:rFonts w:ascii="Arial" w:hAnsi="Arial" w:cs="Arial"/>
                <w:bCs/>
                <w:sz w:val="28"/>
                <w:szCs w:val="28"/>
              </w:rPr>
              <w:t xml:space="preserve"> 2013. </w:t>
            </w: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</w:tr>
    </w:tbl>
    <w:p w:rsidR="00DC7F1D" w:rsidRDefault="00DC7F1D"/>
    <w:sectPr w:rsidR="00DC7F1D" w:rsidSect="0042218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836222"/>
    <w:multiLevelType w:val="hybridMultilevel"/>
    <w:tmpl w:val="FB3E1D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1652A"/>
    <w:rsid w:val="00060DF5"/>
    <w:rsid w:val="00073AC0"/>
    <w:rsid w:val="000E1A1D"/>
    <w:rsid w:val="00173247"/>
    <w:rsid w:val="00183C63"/>
    <w:rsid w:val="00200075"/>
    <w:rsid w:val="002113DD"/>
    <w:rsid w:val="00317CFC"/>
    <w:rsid w:val="003351A8"/>
    <w:rsid w:val="003F5B4A"/>
    <w:rsid w:val="00411BE2"/>
    <w:rsid w:val="00422184"/>
    <w:rsid w:val="004A7543"/>
    <w:rsid w:val="004D295E"/>
    <w:rsid w:val="0051652A"/>
    <w:rsid w:val="00546017"/>
    <w:rsid w:val="005B665F"/>
    <w:rsid w:val="00663B7B"/>
    <w:rsid w:val="00687EF0"/>
    <w:rsid w:val="006A0BE7"/>
    <w:rsid w:val="007238DA"/>
    <w:rsid w:val="008C586E"/>
    <w:rsid w:val="008F1265"/>
    <w:rsid w:val="00904215"/>
    <w:rsid w:val="00937E58"/>
    <w:rsid w:val="009D4038"/>
    <w:rsid w:val="00A004AD"/>
    <w:rsid w:val="00AA6788"/>
    <w:rsid w:val="00AB3008"/>
    <w:rsid w:val="00AE5419"/>
    <w:rsid w:val="00B67446"/>
    <w:rsid w:val="00C305F8"/>
    <w:rsid w:val="00C40802"/>
    <w:rsid w:val="00D3106E"/>
    <w:rsid w:val="00DC7F1D"/>
    <w:rsid w:val="00DD0A98"/>
    <w:rsid w:val="00DE4B25"/>
    <w:rsid w:val="00E937B5"/>
    <w:rsid w:val="00EA1153"/>
    <w:rsid w:val="00EF6CB6"/>
    <w:rsid w:val="00FC35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ostalCode"/>
  <w:smartTagType w:namespaceuri="urn:schemas-microsoft-com:office:smarttags" w:name="Street"/>
  <w:smartTagType w:namespaceuri="urn:schemas-microsoft-com:office:smarttags" w:name="City"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address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3" w:locked="1" w:semiHidden="0" w:uiPriority="0" w:unhideWhenUsed="0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2184"/>
    <w:pPr>
      <w:spacing w:after="200" w:line="276" w:lineRule="auto"/>
    </w:pPr>
    <w:rPr>
      <w:lang w:val="en-GB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40802"/>
    <w:pPr>
      <w:keepNext/>
      <w:spacing w:after="0" w:line="240" w:lineRule="auto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40802"/>
    <w:rPr>
      <w:rFonts w:ascii="Times New Roman" w:hAnsi="Times New Roman" w:cs="Times New Roman"/>
      <w:b/>
      <w:bCs/>
      <w:sz w:val="24"/>
      <w:szCs w:val="24"/>
    </w:rPr>
  </w:style>
  <w:style w:type="table" w:styleId="TableGrid">
    <w:name w:val="Table Grid"/>
    <w:basedOn w:val="TableNormal"/>
    <w:uiPriority w:val="99"/>
    <w:rsid w:val="0051652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5165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1652A"/>
    <w:rPr>
      <w:rFonts w:ascii="Tahoma" w:hAnsi="Tahoma" w:cs="Tahoma"/>
      <w:sz w:val="16"/>
      <w:szCs w:val="16"/>
    </w:rPr>
  </w:style>
  <w:style w:type="paragraph" w:styleId="BodyText3">
    <w:name w:val="Body Text 3"/>
    <w:basedOn w:val="Normal"/>
    <w:link w:val="BodyText3Char"/>
    <w:uiPriority w:val="99"/>
    <w:semiHidden/>
    <w:rsid w:val="00C40802"/>
    <w:pPr>
      <w:spacing w:after="0" w:line="240" w:lineRule="auto"/>
    </w:pPr>
    <w:rPr>
      <w:rFonts w:ascii="Arial" w:eastAsia="Times New Roman" w:hAnsi="Arial" w:cs="Arial"/>
      <w:b/>
      <w:bCs/>
      <w:sz w:val="32"/>
      <w:szCs w:val="24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C40802"/>
    <w:rPr>
      <w:rFonts w:ascii="Arial" w:hAnsi="Arial" w:cs="Arial"/>
      <w:b/>
      <w:bCs/>
      <w:sz w:val="24"/>
      <w:szCs w:val="24"/>
    </w:rPr>
  </w:style>
  <w:style w:type="character" w:styleId="Hyperlink">
    <w:name w:val="Hyperlink"/>
    <w:basedOn w:val="DefaultParagraphFont"/>
    <w:uiPriority w:val="99"/>
    <w:semiHidden/>
    <w:rsid w:val="00C40802"/>
    <w:rPr>
      <w:rFonts w:cs="Times New Roman"/>
      <w:color w:val="0000FF"/>
      <w:u w:val="single"/>
    </w:rPr>
  </w:style>
  <w:style w:type="paragraph" w:styleId="BodyText">
    <w:name w:val="Body Text"/>
    <w:basedOn w:val="Normal"/>
    <w:link w:val="BodyTextChar"/>
    <w:uiPriority w:val="99"/>
    <w:semiHidden/>
    <w:rsid w:val="00C40802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40802"/>
    <w:rPr>
      <w:rFonts w:cs="Times New Roman"/>
    </w:rPr>
  </w:style>
  <w:style w:type="character" w:styleId="CommentReference">
    <w:name w:val="annotation reference"/>
    <w:basedOn w:val="DefaultParagraphFont"/>
    <w:uiPriority w:val="99"/>
    <w:semiHidden/>
    <w:rsid w:val="002113DD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211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2113DD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211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2113DD"/>
    <w:rPr>
      <w:rFonts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3" w:locked="1" w:semiHidden="0" w:uiPriority="0" w:unhideWhenUsed="0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2184"/>
    <w:pPr>
      <w:spacing w:after="200" w:line="276" w:lineRule="auto"/>
    </w:pPr>
    <w:rPr>
      <w:lang w:val="en-GB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40802"/>
    <w:pPr>
      <w:keepNext/>
      <w:spacing w:after="0" w:line="240" w:lineRule="auto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40802"/>
    <w:rPr>
      <w:rFonts w:ascii="Times New Roman" w:hAnsi="Times New Roman" w:cs="Times New Roman"/>
      <w:b/>
      <w:bCs/>
      <w:sz w:val="24"/>
      <w:szCs w:val="24"/>
    </w:rPr>
  </w:style>
  <w:style w:type="table" w:styleId="TableGrid">
    <w:name w:val="Table Grid"/>
    <w:basedOn w:val="TableNormal"/>
    <w:uiPriority w:val="99"/>
    <w:rsid w:val="0051652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5165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1652A"/>
    <w:rPr>
      <w:rFonts w:ascii="Tahoma" w:hAnsi="Tahoma" w:cs="Tahoma"/>
      <w:sz w:val="16"/>
      <w:szCs w:val="16"/>
    </w:rPr>
  </w:style>
  <w:style w:type="paragraph" w:styleId="BodyText3">
    <w:name w:val="Body Text 3"/>
    <w:basedOn w:val="Normal"/>
    <w:link w:val="BodyText3Char"/>
    <w:uiPriority w:val="99"/>
    <w:semiHidden/>
    <w:rsid w:val="00C40802"/>
    <w:pPr>
      <w:spacing w:after="0" w:line="240" w:lineRule="auto"/>
    </w:pPr>
    <w:rPr>
      <w:rFonts w:ascii="Arial" w:eastAsia="Times New Roman" w:hAnsi="Arial" w:cs="Arial"/>
      <w:b/>
      <w:bCs/>
      <w:sz w:val="32"/>
      <w:szCs w:val="24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C40802"/>
    <w:rPr>
      <w:rFonts w:ascii="Arial" w:hAnsi="Arial" w:cs="Arial"/>
      <w:b/>
      <w:bCs/>
      <w:sz w:val="24"/>
      <w:szCs w:val="24"/>
    </w:rPr>
  </w:style>
  <w:style w:type="character" w:styleId="Hyperlink">
    <w:name w:val="Hyperlink"/>
    <w:basedOn w:val="DefaultParagraphFont"/>
    <w:uiPriority w:val="99"/>
    <w:semiHidden/>
    <w:rsid w:val="00C40802"/>
    <w:rPr>
      <w:rFonts w:cs="Times New Roman"/>
      <w:color w:val="0000FF"/>
      <w:u w:val="single"/>
    </w:rPr>
  </w:style>
  <w:style w:type="paragraph" w:styleId="BodyText">
    <w:name w:val="Body Text"/>
    <w:basedOn w:val="Normal"/>
    <w:link w:val="BodyTextChar"/>
    <w:uiPriority w:val="99"/>
    <w:semiHidden/>
    <w:rsid w:val="00C40802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40802"/>
    <w:rPr>
      <w:rFonts w:cs="Times New Roman"/>
    </w:rPr>
  </w:style>
  <w:style w:type="character" w:styleId="CommentReference">
    <w:name w:val="annotation reference"/>
    <w:basedOn w:val="DefaultParagraphFont"/>
    <w:uiPriority w:val="99"/>
    <w:semiHidden/>
    <w:rsid w:val="002113DD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211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2113DD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211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2113DD"/>
    <w:rPr>
      <w:rFonts w:cs="Times New Roman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abella.Myers@hpa.org.uk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ukieg.org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Isabella.Myers@hpa.org.u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kieg.org" TargetMode="Externa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D1556D-0C7A-4A5B-9901-C24E08E14E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407</Words>
  <Characters>2324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Marcella Ucci</dc:creator>
  <cp:lastModifiedBy>isabella.myers</cp:lastModifiedBy>
  <cp:revision>2</cp:revision>
  <dcterms:created xsi:type="dcterms:W3CDTF">2013-02-06T14:57:00Z</dcterms:created>
  <dcterms:modified xsi:type="dcterms:W3CDTF">2013-02-06T14:57:00Z</dcterms:modified>
</cp:coreProperties>
</file>